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1746B" w:rsidRPr="0029004B" w:rsidRDefault="00F75496">
      <w:pPr>
        <w:spacing w:after="0"/>
        <w:ind w:left="120"/>
        <w:jc w:val="center"/>
        <w:rPr>
          <w:lang w:val="ru-RU"/>
        </w:rPr>
      </w:pPr>
      <w:bookmarkStart w:id="0" w:name="block-36535746"/>
      <w:bookmarkStart w:id="1" w:name="_GoBack"/>
      <w:r w:rsidRPr="00F75496"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>
            <wp:extent cx="5940425" cy="810260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026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:rsidR="009B739D" w:rsidRPr="0029004B" w:rsidRDefault="009B739D">
      <w:pPr>
        <w:rPr>
          <w:lang w:val="ru-RU"/>
        </w:rPr>
        <w:sectPr w:rsidR="009B739D" w:rsidRPr="0029004B" w:rsidSect="00F75496">
          <w:pgSz w:w="11906" w:h="16383"/>
          <w:pgMar w:top="993" w:right="850" w:bottom="1134" w:left="567" w:header="720" w:footer="720" w:gutter="0"/>
          <w:cols w:space="720"/>
        </w:sectPr>
      </w:pPr>
    </w:p>
    <w:p w:rsidR="009B739D" w:rsidRPr="0029004B" w:rsidRDefault="00921B20">
      <w:pPr>
        <w:spacing w:after="0" w:line="264" w:lineRule="auto"/>
        <w:ind w:left="120"/>
        <w:jc w:val="both"/>
        <w:rPr>
          <w:lang w:val="ru-RU"/>
        </w:rPr>
      </w:pPr>
      <w:bookmarkStart w:id="2" w:name="block-36535747"/>
      <w:bookmarkEnd w:id="0"/>
      <w:r w:rsidRPr="0029004B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9B739D" w:rsidRPr="0029004B" w:rsidRDefault="009B739D">
      <w:pPr>
        <w:spacing w:after="0" w:line="264" w:lineRule="auto"/>
        <w:ind w:left="120"/>
        <w:jc w:val="both"/>
        <w:rPr>
          <w:lang w:val="ru-RU"/>
        </w:rPr>
      </w:pP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Алгебра является одним из опорных курсов основного общего образования: она обеспечивает изучение других дисциплин, как естественно-научного, так и гуманитарного циклов, её освоение необходимо для продолжения образования и в повседневной жизни. Развитие у обучающихся научных представлений о происхождении и сущности алгебраических абстракций, способе отражения математической наукой явлений и процессов в природе и обществе, роли математического моделирования в научном познании и в практике способствует формированию научного мировоззрения и качеств мышления, необходимых для адаптации в современном цифровом обществе. Изучение алгебры обеспечивает развитие умения наблюдать, сравнивать, находить закономерности, требует критичности мышления, способности аргументированно обосновывать свои действия и выводы, формулировать утверждения. Освоение курса алгебры обеспечивает развитие логического мышления обучающихся: они используют дедуктивные и индуктивные рассуждения, обобщение и конкретизацию, абстрагирование и аналогию. Обучение алгебре предполагает значительный объём самостоятельной деятельности обучающихся, поэтому самостоятельное решение задач является реализацией деятельностного принципа обучения.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В структуре программы учебного курса «Алгебра» для основного общего образования основное место занимают содержательно-методические линии: «Числа и вычисления», «Алгебраические выражения», «Уравнения и неравенства», «Функции». Каждая из этих содержательно-методических линий развивается на протяжении трёх лет изучения курса, взаимодействуя с другими его линиями. В ходе изучения учебного курса обучающимся приходится логически рассуждать, использовать теоретико-множественный язык. В связи с этим в программу учебного курса «Алгебра» включены некоторые основы логики, представленные во всех основных разделах математического образования и способствующие овладению обучающимися основ универсального математического языка. Содержательной и структурной особенностью учебного курса «Алгебра» является его интегрированный характер.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 xml:space="preserve">Содержание линии «Числа и вычисления» служит основой для дальнейшего изучения математики, способствует развитию у обучающихся логического мышления, формированию умения пользоваться алгоритмами, а также приобретению практических навыков, необходимых для повседневной жизни. Развитие понятия о числе на уровне основного общего образования связано с рациональными и иррациональными числами, формированием </w:t>
      </w:r>
      <w:r w:rsidRPr="0029004B">
        <w:rPr>
          <w:rFonts w:ascii="Times New Roman" w:hAnsi="Times New Roman"/>
          <w:color w:val="000000"/>
          <w:sz w:val="28"/>
          <w:lang w:val="ru-RU"/>
        </w:rPr>
        <w:lastRenderedPageBreak/>
        <w:t>представлений о действительном числе. Завершение освоения числовой линии отнесено к среднему общему образованию.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Содержание двух алгебраических линий – «Алгебраические выражения» и «Уравнения и неравенства» способствует формированию у обучающихся математического аппарата, необходимого для решения задач математики, смежных предметов и практико-ориентированных задач. На уровне основного общего образования учебный материал группируется вокруг рациональных выражений. Алгебра демонстрирует значение математики как языка для построения математических моделей, описания процессов и явлений реального мира. В задачи обучения алгебре входят также дальнейшее развитие алгоритмического мышления, необходимого, в частности, для освоения курса информатики, и овладение навыками дедуктивных рассуждений. Преобразование символьных форм способствует развитию воображения, способностей к математическому творчеству.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Содержание функционально-графической линии нацелено на получение обучающимися знаний о функциях как важнейшей математической модели для описания и исследования разнообразных процессов и явлений в природе и обществе. Изучение материала способствует развитию у обучающихся умения использовать различные выразительные средства языка математики – словесные, символические, графические, вносит вклад в формирование представлений о роли математики в развитии цивилизации и культуры.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Согласно учебному плану в 7–9 классах изучается учебный курс «Алгебра», который включает следующие основные разделы содержания: «Числа и вычисления», «Алгебраические выражения», «Уравнения и неравенства», «Функции».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bookmarkStart w:id="3" w:name="88e7274f-146c-45cf-bb6c-0aa84ae038d1"/>
      <w:r w:rsidRPr="0029004B">
        <w:rPr>
          <w:rFonts w:ascii="Times New Roman" w:hAnsi="Times New Roman"/>
          <w:color w:val="000000"/>
          <w:sz w:val="28"/>
          <w:lang w:val="ru-RU"/>
        </w:rPr>
        <w:t>На изучение учебного курса «Алгебра» отводится 306 часов: в 7 классе – 102 часа (3 часа в неделю), в 8 классе – 102 часа (3 часа в неделю), в 9 классе – 102 часа (3 часа в неделю).</w:t>
      </w:r>
      <w:bookmarkEnd w:id="3"/>
    </w:p>
    <w:p w:rsidR="009B739D" w:rsidRPr="0029004B" w:rsidRDefault="009B739D">
      <w:pPr>
        <w:rPr>
          <w:lang w:val="ru-RU"/>
        </w:rPr>
        <w:sectPr w:rsidR="009B739D" w:rsidRPr="0029004B">
          <w:pgSz w:w="11906" w:h="16383"/>
          <w:pgMar w:top="1134" w:right="850" w:bottom="1134" w:left="1701" w:header="720" w:footer="720" w:gutter="0"/>
          <w:cols w:space="720"/>
        </w:sectPr>
      </w:pPr>
    </w:p>
    <w:p w:rsidR="009B739D" w:rsidRPr="0029004B" w:rsidRDefault="00921B20">
      <w:pPr>
        <w:spacing w:after="0" w:line="264" w:lineRule="auto"/>
        <w:ind w:left="120"/>
        <w:jc w:val="both"/>
        <w:rPr>
          <w:lang w:val="ru-RU"/>
        </w:rPr>
      </w:pPr>
      <w:bookmarkStart w:id="4" w:name="block-36535748"/>
      <w:bookmarkEnd w:id="2"/>
      <w:r w:rsidRPr="0029004B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:rsidR="009B739D" w:rsidRPr="0029004B" w:rsidRDefault="009B739D">
      <w:pPr>
        <w:spacing w:after="0" w:line="264" w:lineRule="auto"/>
        <w:ind w:left="120"/>
        <w:jc w:val="both"/>
        <w:rPr>
          <w:lang w:val="ru-RU"/>
        </w:rPr>
      </w:pPr>
    </w:p>
    <w:p w:rsidR="009B739D" w:rsidRPr="0029004B" w:rsidRDefault="00921B20">
      <w:pPr>
        <w:spacing w:after="0" w:line="264" w:lineRule="auto"/>
        <w:ind w:left="120"/>
        <w:jc w:val="both"/>
        <w:rPr>
          <w:lang w:val="ru-RU"/>
        </w:rPr>
      </w:pPr>
      <w:r w:rsidRPr="0029004B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:rsidR="009B739D" w:rsidRPr="0029004B" w:rsidRDefault="009B739D">
      <w:pPr>
        <w:spacing w:after="0" w:line="264" w:lineRule="auto"/>
        <w:ind w:left="120"/>
        <w:jc w:val="both"/>
        <w:rPr>
          <w:lang w:val="ru-RU"/>
        </w:rPr>
      </w:pP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Дроби обыкновенные и десятичные, переход от одной формы записи дробей к другой. Понятие рационального числа, запись, сравнение, упорядочивание рациональных чисел. Арифметические действия с рациональными числами. Решение задач из реальной практики на части, на дроби.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Степень с натуральным показателем: определение, преобразование выражений на основе определения, запись больших чисел. Проценты, запись процентов в виде дроби и дроби в виде процентов. Три основные задачи на проценты, решение задач из реальной практики.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Применение признаков делимости, разложение на множители натуральных чисел.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Реальные зависимости, в том числе прямая и обратная пропорциональности.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bookmarkStart w:id="5" w:name="_Toc124426221"/>
      <w:bookmarkEnd w:id="5"/>
      <w:r w:rsidRPr="0029004B">
        <w:rPr>
          <w:rFonts w:ascii="Times New Roman" w:hAnsi="Times New Roman"/>
          <w:b/>
          <w:color w:val="000000"/>
          <w:sz w:val="28"/>
          <w:lang w:val="ru-RU"/>
        </w:rPr>
        <w:t>Алгебраические выражения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Переменные, числовое значение выражения с переменной. Допустимые значения переменных. Представление зависимости между величинами в виде формулы. Вычисления по формулам. Преобразование буквенных выражений, тождественно равные выражения, правила преобразования сумм и произведений, правила раскрытия скобок и приведения подобных слагаемых.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Свойства степени с натуральным показателем.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Одночлены и многочлены. Степень многочлена. Сложение, вычитание, умножение многочленов. Формулы сокращённого умножения: квадрат суммы и квадрат разности. Формула разности квадратов. Разложение многочленов на множители.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bookmarkStart w:id="6" w:name="_Toc124426222"/>
      <w:bookmarkEnd w:id="6"/>
      <w:r w:rsidRPr="0029004B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Уравнение, корень уравнения, правила преобразования уравнения, равносильность уравнений.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Линейное уравнение с одной переменной, число корней линейного уравнения, решение линейных уравнений. Составление уравнений по условию задачи. Решение текстовых задач с помощью уравнений.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Линейное уравнение с двумя переменными и его график. Система двух линейных уравнений с двумя переменными. Решение систем уравнений способом подстановки. Примеры решения текстовых задач с помощью систем уравнений.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b/>
          <w:color w:val="000000"/>
          <w:sz w:val="28"/>
          <w:lang w:val="ru-RU"/>
        </w:rPr>
        <w:t>Функции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lastRenderedPageBreak/>
        <w:t>Координата точки на прямой. Числовые промежутки. Расстояние между двумя точками координатной прямой.</w:t>
      </w:r>
    </w:p>
    <w:p w:rsidR="009B739D" w:rsidRPr="0021746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 xml:space="preserve">Прямоугольная система координат, оси </w:t>
      </w:r>
      <w:r>
        <w:rPr>
          <w:rFonts w:ascii="Times New Roman" w:hAnsi="Times New Roman"/>
          <w:i/>
          <w:color w:val="000000"/>
          <w:sz w:val="28"/>
        </w:rPr>
        <w:t>Ox</w:t>
      </w:r>
      <w:r w:rsidRPr="0029004B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 w:rsidRPr="0029004B">
        <w:rPr>
          <w:rFonts w:ascii="Times New Roman" w:hAnsi="Times New Roman"/>
          <w:color w:val="000000"/>
          <w:sz w:val="28"/>
          <w:lang w:val="ru-RU"/>
        </w:rPr>
        <w:t xml:space="preserve">и </w:t>
      </w:r>
      <w:r>
        <w:rPr>
          <w:rFonts w:ascii="Times New Roman" w:hAnsi="Times New Roman"/>
          <w:i/>
          <w:color w:val="000000"/>
          <w:sz w:val="28"/>
        </w:rPr>
        <w:t>Oy</w:t>
      </w:r>
      <w:r w:rsidRPr="0029004B">
        <w:rPr>
          <w:rFonts w:ascii="Times New Roman" w:hAnsi="Times New Roman"/>
          <w:color w:val="000000"/>
          <w:sz w:val="28"/>
          <w:lang w:val="ru-RU"/>
        </w:rPr>
        <w:t xml:space="preserve">. Абсцисса и ордината точки на координатной плоскости. Примеры графиков, заданных формулами. Чтение графиков реальных зависимостей. Понятие функции. График функции. Свойства функций. Линейная функция, её график. График функции </w:t>
      </w:r>
      <w:r>
        <w:rPr>
          <w:rFonts w:ascii="Times New Roman" w:hAnsi="Times New Roman"/>
          <w:color w:val="000000"/>
          <w:sz w:val="28"/>
        </w:rPr>
        <w:t>y</w:t>
      </w:r>
      <w:r w:rsidRPr="0029004B">
        <w:rPr>
          <w:rFonts w:ascii="Times New Roman" w:hAnsi="Times New Roman"/>
          <w:color w:val="000000"/>
          <w:sz w:val="28"/>
          <w:lang w:val="ru-RU"/>
        </w:rPr>
        <w:t xml:space="preserve"> = |</w:t>
      </w:r>
      <w:r>
        <w:rPr>
          <w:rFonts w:ascii="Times New Roman" w:hAnsi="Times New Roman"/>
          <w:color w:val="000000"/>
          <w:sz w:val="28"/>
        </w:rPr>
        <w:t>x</w:t>
      </w:r>
      <w:r w:rsidRPr="0029004B">
        <w:rPr>
          <w:rFonts w:ascii="Times New Roman" w:hAnsi="Times New Roman"/>
          <w:color w:val="000000"/>
          <w:sz w:val="28"/>
          <w:lang w:val="ru-RU"/>
        </w:rPr>
        <w:t xml:space="preserve">|. </w:t>
      </w:r>
      <w:r w:rsidRPr="0021746B">
        <w:rPr>
          <w:rFonts w:ascii="Times New Roman" w:hAnsi="Times New Roman"/>
          <w:color w:val="000000"/>
          <w:sz w:val="28"/>
          <w:lang w:val="ru-RU"/>
        </w:rPr>
        <w:t>Графическое решение линейных уравнений и систем линейных уравнений.</w:t>
      </w:r>
    </w:p>
    <w:p w:rsidR="009B739D" w:rsidRPr="0029004B" w:rsidRDefault="00921B20">
      <w:pPr>
        <w:spacing w:after="0" w:line="264" w:lineRule="auto"/>
        <w:ind w:left="120"/>
        <w:jc w:val="both"/>
        <w:rPr>
          <w:lang w:val="ru-RU"/>
        </w:rPr>
      </w:pPr>
      <w:r w:rsidRPr="0029004B"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:rsidR="009B739D" w:rsidRPr="0029004B" w:rsidRDefault="009B739D">
      <w:pPr>
        <w:spacing w:after="0" w:line="264" w:lineRule="auto"/>
        <w:ind w:left="120"/>
        <w:jc w:val="both"/>
        <w:rPr>
          <w:lang w:val="ru-RU"/>
        </w:rPr>
      </w:pPr>
    </w:p>
    <w:p w:rsidR="009B739D" w:rsidRPr="0029004B" w:rsidRDefault="00921B20">
      <w:pPr>
        <w:spacing w:after="0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9B739D" w:rsidRPr="0029004B" w:rsidRDefault="00921B20">
      <w:pPr>
        <w:spacing w:after="0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Квадратный корень из числа. Понятие об иррациональном числе. Десятичные приближения иррациональных чисел. Свойства арифметических квадратных корней и их применение к преобразованию числовых выражений и вычислениям. Действительные числа.</w:t>
      </w:r>
    </w:p>
    <w:p w:rsidR="009B739D" w:rsidRPr="0029004B" w:rsidRDefault="00921B20">
      <w:pPr>
        <w:spacing w:after="0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Степень с целым показателем и её свойства. Стандартная запись числа.</w:t>
      </w:r>
    </w:p>
    <w:p w:rsidR="009B739D" w:rsidRPr="0029004B" w:rsidRDefault="00921B20">
      <w:pPr>
        <w:spacing w:after="0"/>
        <w:ind w:firstLine="600"/>
        <w:jc w:val="both"/>
        <w:rPr>
          <w:lang w:val="ru-RU"/>
        </w:rPr>
      </w:pPr>
      <w:bookmarkStart w:id="7" w:name="_Toc124426225"/>
      <w:r w:rsidRPr="0029004B">
        <w:rPr>
          <w:rFonts w:ascii="Times New Roman" w:hAnsi="Times New Roman"/>
          <w:color w:val="0000FF"/>
          <w:sz w:val="28"/>
          <w:lang w:val="ru-RU"/>
        </w:rPr>
        <w:t>Алгебраические выражения</w:t>
      </w:r>
      <w:bookmarkEnd w:id="7"/>
      <w:r w:rsidR="0029004B">
        <w:rPr>
          <w:rFonts w:ascii="Times New Roman" w:hAnsi="Times New Roman"/>
          <w:color w:val="0000FF"/>
          <w:sz w:val="28"/>
          <w:lang w:val="ru-RU"/>
        </w:rPr>
        <w:t xml:space="preserve"> </w:t>
      </w:r>
      <w:r w:rsidRPr="0029004B">
        <w:rPr>
          <w:rFonts w:ascii="Times New Roman" w:hAnsi="Times New Roman"/>
          <w:b/>
          <w:color w:val="000000"/>
          <w:sz w:val="28"/>
          <w:lang w:val="ru-RU"/>
        </w:rPr>
        <w:t>Алгебраические выражения</w:t>
      </w:r>
    </w:p>
    <w:p w:rsidR="009B739D" w:rsidRPr="0029004B" w:rsidRDefault="00921B20">
      <w:pPr>
        <w:spacing w:after="0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Квадратный трёхчлен, разложение квадратного трёхчлена на множители.</w:t>
      </w:r>
    </w:p>
    <w:p w:rsidR="009B739D" w:rsidRPr="0029004B" w:rsidRDefault="00921B20">
      <w:pPr>
        <w:spacing w:after="0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Алгебраическая дробь. Основное свойство алгебраической дроби. Сложение, вычитание, умножение, деление алгебраических дробей. Рациональные выражения и их преобразование.</w:t>
      </w:r>
    </w:p>
    <w:p w:rsidR="009B739D" w:rsidRPr="0029004B" w:rsidRDefault="00921B20">
      <w:pPr>
        <w:spacing w:after="0"/>
        <w:ind w:firstLine="600"/>
        <w:jc w:val="both"/>
        <w:rPr>
          <w:lang w:val="ru-RU"/>
        </w:rPr>
      </w:pPr>
      <w:bookmarkStart w:id="8" w:name="_Toc124426226"/>
      <w:r w:rsidRPr="0029004B">
        <w:rPr>
          <w:rFonts w:ascii="Times New Roman" w:hAnsi="Times New Roman"/>
          <w:color w:val="0000FF"/>
          <w:sz w:val="28"/>
          <w:lang w:val="ru-RU"/>
        </w:rPr>
        <w:t>Уравнения и неравенства</w:t>
      </w:r>
      <w:bookmarkEnd w:id="8"/>
      <w:r w:rsidR="0029004B">
        <w:rPr>
          <w:rFonts w:ascii="Times New Roman" w:hAnsi="Times New Roman"/>
          <w:color w:val="0000FF"/>
          <w:sz w:val="28"/>
          <w:lang w:val="ru-RU"/>
        </w:rPr>
        <w:t xml:space="preserve"> </w:t>
      </w:r>
      <w:r w:rsidRPr="0029004B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</w:t>
      </w:r>
    </w:p>
    <w:p w:rsidR="009B739D" w:rsidRPr="0029004B" w:rsidRDefault="00921B20">
      <w:pPr>
        <w:spacing w:after="0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Квадратное уравнение, формула корней квадратного уравнения. Теорема Виета. Решение уравнений, сводящихся к линейным и квадратным. Простейшие дробно-рациональные уравнения.</w:t>
      </w:r>
    </w:p>
    <w:p w:rsidR="009B739D" w:rsidRPr="0029004B" w:rsidRDefault="00921B20">
      <w:pPr>
        <w:spacing w:after="0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Графическая интерпретация уравнений с двумя переменными и систем линейных уравнений с двумя переменными. Примеры решения систем нелинейных уравнений с двумя переменными.</w:t>
      </w:r>
    </w:p>
    <w:p w:rsidR="009B739D" w:rsidRPr="0029004B" w:rsidRDefault="00921B20">
      <w:pPr>
        <w:spacing w:after="0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Решение текстовых задач алгебраическим способом.</w:t>
      </w:r>
    </w:p>
    <w:p w:rsidR="009B739D" w:rsidRPr="0029004B" w:rsidRDefault="00921B20">
      <w:pPr>
        <w:spacing w:after="0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Числовые неравенства и их свойства. Неравенство с одной переменной. Равносильность неравенств. Линейные неравенства с одной переменной. Системы линейных неравенств с одной переменной.</w:t>
      </w:r>
    </w:p>
    <w:p w:rsidR="009B739D" w:rsidRPr="0029004B" w:rsidRDefault="00921B20">
      <w:pPr>
        <w:spacing w:after="0"/>
        <w:ind w:firstLine="600"/>
        <w:jc w:val="both"/>
        <w:rPr>
          <w:lang w:val="ru-RU"/>
        </w:rPr>
      </w:pPr>
      <w:bookmarkStart w:id="9" w:name="_Toc124426227"/>
      <w:r w:rsidRPr="0029004B">
        <w:rPr>
          <w:rFonts w:ascii="Times New Roman" w:hAnsi="Times New Roman"/>
          <w:color w:val="0000FF"/>
          <w:sz w:val="28"/>
          <w:lang w:val="ru-RU"/>
        </w:rPr>
        <w:t>Функции</w:t>
      </w:r>
      <w:bookmarkEnd w:id="9"/>
      <w:r w:rsidR="0029004B">
        <w:rPr>
          <w:rFonts w:ascii="Times New Roman" w:hAnsi="Times New Roman"/>
          <w:color w:val="0000FF"/>
          <w:sz w:val="28"/>
          <w:lang w:val="ru-RU"/>
        </w:rPr>
        <w:t xml:space="preserve"> </w:t>
      </w:r>
      <w:r w:rsidRPr="0029004B">
        <w:rPr>
          <w:rFonts w:ascii="Times New Roman" w:hAnsi="Times New Roman"/>
          <w:b/>
          <w:color w:val="000000"/>
          <w:sz w:val="28"/>
          <w:lang w:val="ru-RU"/>
        </w:rPr>
        <w:t>Функции</w:t>
      </w:r>
    </w:p>
    <w:p w:rsidR="009B739D" w:rsidRPr="0029004B" w:rsidRDefault="00921B20">
      <w:pPr>
        <w:spacing w:after="0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Понятие функции. Область определения и множество значений функции. Способы задания функций.</w:t>
      </w:r>
    </w:p>
    <w:p w:rsidR="009B739D" w:rsidRPr="0029004B" w:rsidRDefault="00921B20">
      <w:pPr>
        <w:spacing w:after="0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График функции. Чтение свойств функции по её графику. Примеры графиков функций, отражающих реальные процессы.</w:t>
      </w:r>
    </w:p>
    <w:p w:rsidR="009B739D" w:rsidRPr="0029004B" w:rsidRDefault="00921B20">
      <w:pPr>
        <w:spacing w:after="0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lastRenderedPageBreak/>
        <w:t xml:space="preserve">Функции, описывающие прямую и обратную пропорциональные зависимости, их графики. Функции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29004B">
        <w:rPr>
          <w:rFonts w:ascii="Times New Roman" w:hAnsi="Times New Roman"/>
          <w:i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i/>
          <w:color w:val="000000"/>
          <w:sz w:val="28"/>
        </w:rPr>
        <w:t>x</w:t>
      </w:r>
      <w:r w:rsidRPr="0029004B">
        <w:rPr>
          <w:rFonts w:ascii="Times New Roman" w:hAnsi="Times New Roman"/>
          <w:i/>
          <w:color w:val="000000"/>
          <w:sz w:val="28"/>
          <w:lang w:val="ru-RU"/>
        </w:rPr>
        <w:t xml:space="preserve">2,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29004B">
        <w:rPr>
          <w:rFonts w:ascii="Times New Roman" w:hAnsi="Times New Roman"/>
          <w:i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i/>
          <w:color w:val="000000"/>
          <w:sz w:val="28"/>
        </w:rPr>
        <w:t>x</w:t>
      </w:r>
      <w:r w:rsidRPr="0029004B">
        <w:rPr>
          <w:rFonts w:ascii="Times New Roman" w:hAnsi="Times New Roman"/>
          <w:i/>
          <w:color w:val="000000"/>
          <w:sz w:val="28"/>
          <w:lang w:val="ru-RU"/>
        </w:rPr>
        <w:t xml:space="preserve">3,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29004B">
        <w:rPr>
          <w:rFonts w:ascii="Times New Roman" w:hAnsi="Times New Roman"/>
          <w:i/>
          <w:color w:val="000000"/>
          <w:sz w:val="28"/>
          <w:lang w:val="ru-RU"/>
        </w:rPr>
        <w:t xml:space="preserve"> = √</w:t>
      </w:r>
      <w:r>
        <w:rPr>
          <w:rFonts w:ascii="Times New Roman" w:hAnsi="Times New Roman"/>
          <w:i/>
          <w:color w:val="000000"/>
          <w:sz w:val="28"/>
        </w:rPr>
        <w:t>x</w:t>
      </w:r>
      <w:r w:rsidRPr="0029004B">
        <w:rPr>
          <w:rFonts w:ascii="Times New Roman" w:hAnsi="Times New Roman"/>
          <w:i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29004B">
        <w:rPr>
          <w:rFonts w:ascii="Times New Roman" w:hAnsi="Times New Roman"/>
          <w:i/>
          <w:color w:val="000000"/>
          <w:sz w:val="28"/>
          <w:lang w:val="ru-RU"/>
        </w:rPr>
        <w:t>=|</w:t>
      </w:r>
      <w:r>
        <w:rPr>
          <w:rFonts w:ascii="Times New Roman" w:hAnsi="Times New Roman"/>
          <w:i/>
          <w:color w:val="000000"/>
          <w:sz w:val="28"/>
        </w:rPr>
        <w:t>x</w:t>
      </w:r>
      <w:r w:rsidRPr="0029004B">
        <w:rPr>
          <w:rFonts w:ascii="Times New Roman" w:hAnsi="Times New Roman"/>
          <w:i/>
          <w:color w:val="000000"/>
          <w:sz w:val="28"/>
          <w:lang w:val="ru-RU"/>
        </w:rPr>
        <w:t xml:space="preserve">|. </w:t>
      </w:r>
      <w:r w:rsidRPr="0029004B">
        <w:rPr>
          <w:rFonts w:ascii="Times New Roman" w:hAnsi="Times New Roman"/>
          <w:color w:val="000000"/>
          <w:sz w:val="28"/>
          <w:lang w:val="ru-RU"/>
        </w:rPr>
        <w:t>Графическое решение уравнений и систем уравнений.</w:t>
      </w:r>
    </w:p>
    <w:p w:rsidR="009B739D" w:rsidRPr="0029004B" w:rsidRDefault="00921B20">
      <w:pPr>
        <w:spacing w:after="0" w:line="264" w:lineRule="auto"/>
        <w:ind w:left="120"/>
        <w:jc w:val="both"/>
        <w:rPr>
          <w:lang w:val="ru-RU"/>
        </w:rPr>
      </w:pPr>
      <w:r w:rsidRPr="0029004B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:rsidR="009B739D" w:rsidRPr="0029004B" w:rsidRDefault="009B739D">
      <w:pPr>
        <w:spacing w:after="0" w:line="264" w:lineRule="auto"/>
        <w:ind w:left="120"/>
        <w:jc w:val="both"/>
        <w:rPr>
          <w:lang w:val="ru-RU"/>
        </w:rPr>
      </w:pP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Рациональные числа, иррациональные числа, конечные и бесконечные десятичные дроби. Множество действительных чисел, действительные числа как бесконечные десятичные дроби. Взаимно однозначное соответствие между множеством действительных чисел и координатной прямой.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Сравнение действительных чисел, арифметические действия с действительными числами.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Размеры объектов окружающего мира, длительность процессов в окружающем мире.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Приближённое значение величины, точность приближения. Округление чисел. Прикидка и оценка результатов вычислений.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bookmarkStart w:id="10" w:name="_Toc124426230"/>
      <w:bookmarkEnd w:id="10"/>
      <w:r w:rsidRPr="0029004B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Линейное уравнение. Решение уравнений, сводящихся к линейным.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Квадратное уравнение. Решение уравнений, сводящихся к квадратным. Биквадратное уравнение. Примеры решения уравнений третьей и четвёртой степеней разложением на множители.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Решение дробно-рациональных уравнений. Решение текстовых задач алгебраическим методом.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Уравнение с двумя переменными и его график. Решение систем двух линейных уравнений с двумя переменными. Решение систем двух уравнений, одно из которых линейное, а другое – второй степени. Графическая интерпретация системы уравнений с двумя переменными.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Решение текстовых задач алгебраическим способом.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Числовые неравенства и их свойства.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Решение линейных неравенств с одной переменной. Решение систем линейных неравенств с одной переменной. Квадратные неравенства. Графическая интерпретация неравенств и систем неравенств с двумя переменными.</w:t>
      </w:r>
    </w:p>
    <w:p w:rsidR="009B739D" w:rsidRPr="0029004B" w:rsidRDefault="00921B20">
      <w:pPr>
        <w:spacing w:after="0"/>
        <w:ind w:firstLine="600"/>
        <w:jc w:val="both"/>
        <w:rPr>
          <w:lang w:val="ru-RU"/>
        </w:rPr>
      </w:pPr>
      <w:bookmarkStart w:id="11" w:name="_Toc124426231"/>
      <w:r w:rsidRPr="0029004B">
        <w:rPr>
          <w:rFonts w:ascii="Times New Roman" w:hAnsi="Times New Roman"/>
          <w:color w:val="0000FF"/>
          <w:sz w:val="28"/>
          <w:lang w:val="ru-RU"/>
        </w:rPr>
        <w:t>Функции</w:t>
      </w:r>
      <w:bookmarkEnd w:id="11"/>
      <w:r w:rsidR="0029004B">
        <w:rPr>
          <w:rFonts w:ascii="Times New Roman" w:hAnsi="Times New Roman"/>
          <w:color w:val="0000FF"/>
          <w:sz w:val="28"/>
          <w:lang w:val="ru-RU"/>
        </w:rPr>
        <w:t xml:space="preserve"> </w:t>
      </w:r>
      <w:r w:rsidRPr="0029004B">
        <w:rPr>
          <w:rFonts w:ascii="Times New Roman" w:hAnsi="Times New Roman"/>
          <w:b/>
          <w:color w:val="000000"/>
          <w:sz w:val="28"/>
          <w:lang w:val="ru-RU"/>
        </w:rPr>
        <w:t>Функции</w:t>
      </w:r>
    </w:p>
    <w:p w:rsidR="009B739D" w:rsidRPr="0029004B" w:rsidRDefault="00921B20">
      <w:pPr>
        <w:spacing w:after="0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Квадратичная функция, её график и свойства. Парабола, координаты вершины параболы, ось симметрии параболы.</w:t>
      </w:r>
    </w:p>
    <w:p w:rsidR="009B739D" w:rsidRPr="0029004B" w:rsidRDefault="00921B20">
      <w:pPr>
        <w:spacing w:after="0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 xml:space="preserve">Графики функций: </w:t>
      </w:r>
      <w:r>
        <w:rPr>
          <w:rFonts w:ascii="Times New Roman" w:hAnsi="Times New Roman"/>
          <w:color w:val="333333"/>
          <w:sz w:val="28"/>
        </w:rPr>
        <w:t>y</w:t>
      </w:r>
      <w:r w:rsidRPr="0029004B">
        <w:rPr>
          <w:rFonts w:ascii="Times New Roman" w:hAnsi="Times New Roman"/>
          <w:color w:val="333333"/>
          <w:sz w:val="28"/>
          <w:lang w:val="ru-RU"/>
        </w:rPr>
        <w:t xml:space="preserve"> = </w:t>
      </w:r>
      <w:r>
        <w:rPr>
          <w:rFonts w:ascii="Times New Roman" w:hAnsi="Times New Roman"/>
          <w:color w:val="333333"/>
          <w:sz w:val="28"/>
        </w:rPr>
        <w:t>kx</w:t>
      </w:r>
      <w:r w:rsidRPr="0029004B">
        <w:rPr>
          <w:rFonts w:ascii="Times New Roman" w:hAnsi="Times New Roman"/>
          <w:color w:val="333333"/>
          <w:sz w:val="28"/>
          <w:lang w:val="ru-RU"/>
        </w:rPr>
        <w:t xml:space="preserve">, </w:t>
      </w:r>
      <w:r>
        <w:rPr>
          <w:rFonts w:ascii="Times New Roman" w:hAnsi="Times New Roman"/>
          <w:color w:val="333333"/>
          <w:sz w:val="28"/>
        </w:rPr>
        <w:t>y</w:t>
      </w:r>
      <w:r w:rsidRPr="0029004B">
        <w:rPr>
          <w:rFonts w:ascii="Times New Roman" w:hAnsi="Times New Roman"/>
          <w:color w:val="333333"/>
          <w:sz w:val="28"/>
          <w:lang w:val="ru-RU"/>
        </w:rPr>
        <w:t xml:space="preserve"> = </w:t>
      </w:r>
      <w:r>
        <w:rPr>
          <w:rFonts w:ascii="Times New Roman" w:hAnsi="Times New Roman"/>
          <w:color w:val="333333"/>
          <w:sz w:val="28"/>
        </w:rPr>
        <w:t>kx</w:t>
      </w:r>
      <w:r w:rsidRPr="0029004B">
        <w:rPr>
          <w:rFonts w:ascii="Times New Roman" w:hAnsi="Times New Roman"/>
          <w:color w:val="333333"/>
          <w:sz w:val="28"/>
          <w:lang w:val="ru-RU"/>
        </w:rPr>
        <w:t xml:space="preserve"> + </w:t>
      </w:r>
      <w:r>
        <w:rPr>
          <w:rFonts w:ascii="Times New Roman" w:hAnsi="Times New Roman"/>
          <w:color w:val="333333"/>
          <w:sz w:val="28"/>
        </w:rPr>
        <w:t>b</w:t>
      </w:r>
      <w:r w:rsidRPr="0029004B">
        <w:rPr>
          <w:rFonts w:ascii="Times New Roman" w:hAnsi="Times New Roman"/>
          <w:color w:val="333333"/>
          <w:sz w:val="28"/>
          <w:lang w:val="ru-RU"/>
        </w:rPr>
        <w:t xml:space="preserve">, </w:t>
      </w:r>
      <w:r>
        <w:rPr>
          <w:rFonts w:ascii="Times New Roman" w:hAnsi="Times New Roman"/>
          <w:color w:val="333333"/>
          <w:sz w:val="28"/>
        </w:rPr>
        <w:t>y</w:t>
      </w:r>
      <w:r w:rsidRPr="0029004B">
        <w:rPr>
          <w:rFonts w:ascii="Times New Roman" w:hAnsi="Times New Roman"/>
          <w:color w:val="333333"/>
          <w:sz w:val="28"/>
          <w:lang w:val="ru-RU"/>
        </w:rPr>
        <w:t xml:space="preserve"> = </w:t>
      </w:r>
      <w:r>
        <w:rPr>
          <w:rFonts w:ascii="Times New Roman" w:hAnsi="Times New Roman"/>
          <w:color w:val="333333"/>
          <w:sz w:val="28"/>
        </w:rPr>
        <w:t>k</w:t>
      </w:r>
      <w:r w:rsidRPr="0029004B">
        <w:rPr>
          <w:rFonts w:ascii="Times New Roman" w:hAnsi="Times New Roman"/>
          <w:color w:val="333333"/>
          <w:sz w:val="28"/>
          <w:lang w:val="ru-RU"/>
        </w:rPr>
        <w:t>/</w:t>
      </w:r>
      <w:r>
        <w:rPr>
          <w:rFonts w:ascii="Times New Roman" w:hAnsi="Times New Roman"/>
          <w:color w:val="333333"/>
          <w:sz w:val="28"/>
        </w:rPr>
        <w:t>x</w:t>
      </w:r>
      <w:r w:rsidRPr="0029004B">
        <w:rPr>
          <w:rFonts w:ascii="Times New Roman" w:hAnsi="Times New Roman"/>
          <w:color w:val="333333"/>
          <w:sz w:val="28"/>
          <w:lang w:val="ru-RU"/>
        </w:rPr>
        <w:t xml:space="preserve">, </w:t>
      </w:r>
      <w:r>
        <w:rPr>
          <w:rFonts w:ascii="Times New Roman" w:hAnsi="Times New Roman"/>
          <w:color w:val="333333"/>
          <w:sz w:val="28"/>
        </w:rPr>
        <w:t>y</w:t>
      </w:r>
      <w:r w:rsidRPr="0029004B">
        <w:rPr>
          <w:rFonts w:ascii="Times New Roman" w:hAnsi="Times New Roman"/>
          <w:color w:val="333333"/>
          <w:sz w:val="28"/>
          <w:lang w:val="ru-RU"/>
        </w:rPr>
        <w:t xml:space="preserve"> = </w:t>
      </w:r>
      <w:r>
        <w:rPr>
          <w:rFonts w:ascii="Times New Roman" w:hAnsi="Times New Roman"/>
          <w:color w:val="333333"/>
          <w:sz w:val="28"/>
        </w:rPr>
        <w:t>x</w:t>
      </w:r>
      <w:r w:rsidRPr="0029004B">
        <w:rPr>
          <w:rFonts w:ascii="Times New Roman" w:hAnsi="Times New Roman"/>
          <w:color w:val="333333"/>
          <w:sz w:val="28"/>
          <w:lang w:val="ru-RU"/>
        </w:rPr>
        <w:t xml:space="preserve">3, </w:t>
      </w:r>
      <w:r>
        <w:rPr>
          <w:rFonts w:ascii="Times New Roman" w:hAnsi="Times New Roman"/>
          <w:color w:val="333333"/>
          <w:sz w:val="28"/>
        </w:rPr>
        <w:t>y</w:t>
      </w:r>
      <w:r w:rsidRPr="0029004B">
        <w:rPr>
          <w:rFonts w:ascii="Times New Roman" w:hAnsi="Times New Roman"/>
          <w:color w:val="333333"/>
          <w:sz w:val="28"/>
          <w:lang w:val="ru-RU"/>
        </w:rPr>
        <w:t xml:space="preserve"> = √</w:t>
      </w:r>
      <w:r>
        <w:rPr>
          <w:rFonts w:ascii="Times New Roman" w:hAnsi="Times New Roman"/>
          <w:color w:val="333333"/>
          <w:sz w:val="28"/>
        </w:rPr>
        <w:t>x</w:t>
      </w:r>
      <w:r w:rsidRPr="0029004B">
        <w:rPr>
          <w:rFonts w:ascii="Times New Roman" w:hAnsi="Times New Roman"/>
          <w:color w:val="333333"/>
          <w:sz w:val="28"/>
          <w:lang w:val="ru-RU"/>
        </w:rPr>
        <w:t xml:space="preserve">, </w:t>
      </w:r>
      <w:r>
        <w:rPr>
          <w:rFonts w:ascii="Times New Roman" w:hAnsi="Times New Roman"/>
          <w:color w:val="333333"/>
          <w:sz w:val="28"/>
        </w:rPr>
        <w:t>y</w:t>
      </w:r>
      <w:r w:rsidRPr="0029004B">
        <w:rPr>
          <w:rFonts w:ascii="Times New Roman" w:hAnsi="Times New Roman"/>
          <w:color w:val="333333"/>
          <w:sz w:val="28"/>
          <w:lang w:val="ru-RU"/>
        </w:rPr>
        <w:t xml:space="preserve"> = |</w:t>
      </w:r>
      <w:r>
        <w:rPr>
          <w:rFonts w:ascii="Times New Roman" w:hAnsi="Times New Roman"/>
          <w:color w:val="333333"/>
          <w:sz w:val="28"/>
        </w:rPr>
        <w:t>x</w:t>
      </w:r>
      <w:proofErr w:type="gramStart"/>
      <w:r w:rsidRPr="0029004B">
        <w:rPr>
          <w:rFonts w:ascii="Times New Roman" w:hAnsi="Times New Roman"/>
          <w:color w:val="333333"/>
          <w:sz w:val="28"/>
          <w:lang w:val="ru-RU"/>
        </w:rPr>
        <w:t xml:space="preserve">| </w:t>
      </w:r>
      <w:r w:rsidRPr="0029004B">
        <w:rPr>
          <w:rFonts w:ascii="Times New Roman" w:hAnsi="Times New Roman"/>
          <w:color w:val="000000"/>
          <w:sz w:val="28"/>
          <w:lang w:val="ru-RU"/>
        </w:rPr>
        <w:t>,</w:t>
      </w:r>
      <w:proofErr w:type="gramEnd"/>
      <w:r w:rsidRPr="0029004B">
        <w:rPr>
          <w:rFonts w:ascii="Times New Roman" w:hAnsi="Times New Roman"/>
          <w:color w:val="000000"/>
          <w:sz w:val="28"/>
          <w:lang w:val="ru-RU"/>
        </w:rPr>
        <w:t xml:space="preserve"> и их свойства.</w:t>
      </w:r>
    </w:p>
    <w:p w:rsidR="009B739D" w:rsidRPr="0029004B" w:rsidRDefault="00921B20">
      <w:pPr>
        <w:spacing w:after="0"/>
        <w:ind w:firstLine="600"/>
        <w:jc w:val="both"/>
        <w:rPr>
          <w:lang w:val="ru-RU"/>
        </w:rPr>
      </w:pPr>
      <w:bookmarkStart w:id="12" w:name="_Toc124426232"/>
      <w:r w:rsidRPr="0029004B">
        <w:rPr>
          <w:rFonts w:ascii="Times New Roman" w:hAnsi="Times New Roman"/>
          <w:color w:val="0000FF"/>
          <w:sz w:val="28"/>
          <w:lang w:val="ru-RU"/>
        </w:rPr>
        <w:lastRenderedPageBreak/>
        <w:t>Числовые последовательности</w:t>
      </w:r>
      <w:bookmarkEnd w:id="12"/>
      <w:r w:rsidR="0029004B">
        <w:rPr>
          <w:rFonts w:ascii="Times New Roman" w:hAnsi="Times New Roman"/>
          <w:color w:val="0000FF"/>
          <w:sz w:val="28"/>
          <w:lang w:val="ru-RU"/>
        </w:rPr>
        <w:t xml:space="preserve"> </w:t>
      </w:r>
      <w:r w:rsidRPr="0029004B">
        <w:rPr>
          <w:rFonts w:ascii="Times New Roman" w:hAnsi="Times New Roman"/>
          <w:b/>
          <w:color w:val="000000"/>
          <w:sz w:val="28"/>
          <w:lang w:val="ru-RU"/>
        </w:rPr>
        <w:t>Числовые последовательности и прогрессии</w:t>
      </w:r>
    </w:p>
    <w:p w:rsidR="009B739D" w:rsidRPr="0029004B" w:rsidRDefault="00921B20">
      <w:pPr>
        <w:spacing w:after="0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 xml:space="preserve">Понятие числовой последовательности. Задание последовательности рекуррентной формулой и формулой </w:t>
      </w:r>
      <w:r>
        <w:rPr>
          <w:rFonts w:ascii="Times New Roman" w:hAnsi="Times New Roman"/>
          <w:i/>
          <w:color w:val="000000"/>
          <w:sz w:val="28"/>
        </w:rPr>
        <w:t>n</w:t>
      </w:r>
      <w:r w:rsidRPr="0029004B">
        <w:rPr>
          <w:rFonts w:ascii="Times New Roman" w:hAnsi="Times New Roman"/>
          <w:color w:val="000000"/>
          <w:sz w:val="28"/>
          <w:lang w:val="ru-RU"/>
        </w:rPr>
        <w:t>-го члена.</w:t>
      </w:r>
    </w:p>
    <w:p w:rsidR="009B739D" w:rsidRPr="0029004B" w:rsidRDefault="00921B20">
      <w:pPr>
        <w:spacing w:after="0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 xml:space="preserve">Арифметическая и геометрическая прогрессии. Формулы </w:t>
      </w:r>
      <w:r>
        <w:rPr>
          <w:rFonts w:ascii="Times New Roman" w:hAnsi="Times New Roman"/>
          <w:i/>
          <w:color w:val="000000"/>
          <w:sz w:val="28"/>
        </w:rPr>
        <w:t>n</w:t>
      </w:r>
      <w:r w:rsidRPr="0029004B">
        <w:rPr>
          <w:rFonts w:ascii="Times New Roman" w:hAnsi="Times New Roman"/>
          <w:color w:val="000000"/>
          <w:sz w:val="28"/>
          <w:lang w:val="ru-RU"/>
        </w:rPr>
        <w:t xml:space="preserve">-го члена арифметической и геометрической прогрессий, суммы первых </w:t>
      </w:r>
      <w:r>
        <w:rPr>
          <w:rFonts w:ascii="Times New Roman" w:hAnsi="Times New Roman"/>
          <w:i/>
          <w:color w:val="000000"/>
          <w:sz w:val="28"/>
        </w:rPr>
        <w:t>n</w:t>
      </w:r>
      <w:r w:rsidRPr="0029004B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 w:rsidRPr="0029004B">
        <w:rPr>
          <w:rFonts w:ascii="Times New Roman" w:hAnsi="Times New Roman"/>
          <w:color w:val="000000"/>
          <w:sz w:val="28"/>
          <w:lang w:val="ru-RU"/>
        </w:rPr>
        <w:t>членов.</w:t>
      </w:r>
    </w:p>
    <w:p w:rsidR="009B739D" w:rsidRPr="0029004B" w:rsidRDefault="00921B20">
      <w:pPr>
        <w:spacing w:after="0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Изображение членов арифметической и геометрической прогрессий точками на координатной плоскости. Линейный и экспоненциальный рост. Сложные проценты.</w:t>
      </w:r>
    </w:p>
    <w:p w:rsidR="009B739D" w:rsidRPr="0029004B" w:rsidRDefault="009B739D">
      <w:pPr>
        <w:rPr>
          <w:lang w:val="ru-RU"/>
        </w:rPr>
        <w:sectPr w:rsidR="009B739D" w:rsidRPr="0029004B">
          <w:pgSz w:w="11906" w:h="16383"/>
          <w:pgMar w:top="1134" w:right="850" w:bottom="1134" w:left="1701" w:header="720" w:footer="720" w:gutter="0"/>
          <w:cols w:space="720"/>
        </w:sectPr>
      </w:pPr>
    </w:p>
    <w:p w:rsidR="009B739D" w:rsidRPr="0029004B" w:rsidRDefault="00921B20">
      <w:pPr>
        <w:spacing w:after="0" w:line="264" w:lineRule="auto"/>
        <w:ind w:left="120"/>
        <w:jc w:val="both"/>
        <w:rPr>
          <w:lang w:val="ru-RU"/>
        </w:rPr>
      </w:pPr>
      <w:bookmarkStart w:id="13" w:name="block-36535742"/>
      <w:bookmarkEnd w:id="4"/>
      <w:r w:rsidRPr="0029004B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УЧЕБНОГО КУРСА «АЛГЕБРА» НА УРОВНЕ ОСНОВНОГО ОБЩЕГО ОБРАЗОВАНИЯ</w:t>
      </w:r>
    </w:p>
    <w:p w:rsidR="009B739D" w:rsidRPr="0029004B" w:rsidRDefault="009B739D">
      <w:pPr>
        <w:spacing w:after="0" w:line="264" w:lineRule="auto"/>
        <w:ind w:left="120"/>
        <w:jc w:val="both"/>
        <w:rPr>
          <w:lang w:val="ru-RU"/>
        </w:rPr>
      </w:pPr>
    </w:p>
    <w:p w:rsidR="009B739D" w:rsidRPr="0029004B" w:rsidRDefault="00921B20">
      <w:pPr>
        <w:spacing w:after="0" w:line="264" w:lineRule="auto"/>
        <w:ind w:left="120"/>
        <w:jc w:val="both"/>
        <w:rPr>
          <w:lang w:val="ru-RU"/>
        </w:rPr>
      </w:pPr>
      <w:r w:rsidRPr="0029004B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9B739D" w:rsidRPr="0029004B" w:rsidRDefault="009B739D">
      <w:pPr>
        <w:spacing w:after="0" w:line="264" w:lineRule="auto"/>
        <w:ind w:left="120"/>
        <w:jc w:val="both"/>
        <w:rPr>
          <w:lang w:val="ru-RU"/>
        </w:rPr>
      </w:pP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b/>
          <w:color w:val="000000"/>
          <w:sz w:val="28"/>
          <w:lang w:val="ru-RU"/>
        </w:rPr>
        <w:t xml:space="preserve">Личностные результаты </w:t>
      </w:r>
      <w:r w:rsidRPr="0029004B">
        <w:rPr>
          <w:rFonts w:ascii="Times New Roman" w:hAnsi="Times New Roman"/>
          <w:color w:val="000000"/>
          <w:sz w:val="28"/>
          <w:lang w:val="ru-RU"/>
        </w:rPr>
        <w:t>освоения программы учебного курса «Алгебра» характеризуются: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b/>
          <w:color w:val="000000"/>
          <w:sz w:val="28"/>
          <w:lang w:val="ru-RU"/>
        </w:rPr>
        <w:t>1) патриотическое воспитание: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проявлением интереса к прошлому и настоящему российской математики, ценностным отношением к достижениям российских математиков и российской математической школы, к использованию этих достижений в других науках и прикладных сферах;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b/>
          <w:color w:val="000000"/>
          <w:sz w:val="28"/>
          <w:lang w:val="ru-RU"/>
        </w:rPr>
        <w:t>2) гражданское и духовно-нравственное воспитание: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готовностью к выполнению обязанностей гражданина и реализации его прав, представлением о математических основах функционирования различных структур, явлений, процедур гражданского общества (например, выборы, опросы), готовностью к обсуждению этических проблем, связанных с практическим применением достижений науки, осознанием важности морально-этических принципов в деятельности учёного;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b/>
          <w:color w:val="000000"/>
          <w:sz w:val="28"/>
          <w:lang w:val="ru-RU"/>
        </w:rPr>
        <w:t>3) трудовое воспитание: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установкой на активное участие в решении практических задач математической направленности, осознанием важности математического образования на протяжении всей жизни для успешной профессиональной деятельности и развитием необходимых умений, осознанным выбором и построением индивидуальной траектории образования и жизненных планов с учётом личных интересов и общественных потребностей;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b/>
          <w:color w:val="000000"/>
          <w:sz w:val="28"/>
          <w:lang w:val="ru-RU"/>
        </w:rPr>
        <w:t>4) эстетическое воспитание: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способностью к эмоциональному и эстетическому восприятию математических объектов, задач, решений, рассуждений, умению видеть математические закономерности в искусстве;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b/>
          <w:color w:val="000000"/>
          <w:sz w:val="28"/>
          <w:lang w:val="ru-RU"/>
        </w:rPr>
        <w:t>5) ценности научного познания: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ориентацией в деятельности на современную систему научных представлений об основных закономерностях развития человека, природы и общества, пониманием математической науки как сферы человеческой деятельности, этапов её развития и значимости для развития цивилизации, овладением языком математики и математической культурой как средством познания мира, овладением простейшими навыками исследовательской деятельности;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b/>
          <w:color w:val="000000"/>
          <w:sz w:val="28"/>
          <w:lang w:val="ru-RU"/>
        </w:rPr>
        <w:lastRenderedPageBreak/>
        <w:t>6) физическое воспитание, формирование культуры здоровья и эмоционального благополучия: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готовностью применять математические знания в интересах своего здоровья, ведения здорового образа жизни (здоровое питание, сбалансированный режим занятий и отдыха, регулярная физическая активность), сформированностью навыка рефлексии, признанием своего права на ошибку и такого же права другого человека;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b/>
          <w:color w:val="000000"/>
          <w:sz w:val="28"/>
          <w:lang w:val="ru-RU"/>
        </w:rPr>
        <w:t>7) экологическое воспитание: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ориентацией на применение математических знаний для решения задач в области сохранности окружающей среды, планирования поступков и оценки их возможных последствий для окружающей среды, осознанием глобального характера экологических проблем и путей их решения;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b/>
          <w:color w:val="000000"/>
          <w:sz w:val="28"/>
          <w:lang w:val="ru-RU"/>
        </w:rPr>
        <w:t>8) адаптация к изменяющимся условиям социальной и природной среды: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готовностью к действиям в условиях неопределённости, повышению уровня своей компетентности через практическую деятельность, в том числе умение учиться у других людей, приобретать в совместной деятельности новые знания, навыки и компетенции из опыта других;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необходимостью в формировании новых знаний, в том числе формулировать идеи, понятия, гипотезы об объектах и явлениях, в том числе ранее неизвестных, осознавать дефициты собственных знаний и компетентностей, планировать своё развитие;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способностью осознавать стрессовую ситуацию, воспринимать стрессовую ситуацию как вызов, требующий контрмер, корректировать принимаемые решения и действия, формулировать и оценивать риски и последствия, формировать опыт.</w:t>
      </w:r>
    </w:p>
    <w:p w:rsidR="009B739D" w:rsidRPr="0029004B" w:rsidRDefault="00921B20">
      <w:pPr>
        <w:spacing w:after="0" w:line="264" w:lineRule="auto"/>
        <w:ind w:left="120"/>
        <w:jc w:val="both"/>
        <w:rPr>
          <w:lang w:val="ru-RU"/>
        </w:rPr>
      </w:pPr>
      <w:r w:rsidRPr="0029004B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9B739D" w:rsidRPr="0029004B" w:rsidRDefault="009B739D">
      <w:pPr>
        <w:spacing w:after="0" w:line="264" w:lineRule="auto"/>
        <w:ind w:left="120"/>
        <w:jc w:val="both"/>
        <w:rPr>
          <w:lang w:val="ru-RU"/>
        </w:rPr>
      </w:pPr>
    </w:p>
    <w:p w:rsidR="009B739D" w:rsidRPr="0029004B" w:rsidRDefault="00921B20">
      <w:pPr>
        <w:spacing w:after="0" w:line="264" w:lineRule="auto"/>
        <w:ind w:left="120"/>
        <w:jc w:val="both"/>
        <w:rPr>
          <w:lang w:val="ru-RU"/>
        </w:rPr>
      </w:pPr>
      <w:r w:rsidRPr="0029004B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9B739D" w:rsidRPr="0029004B" w:rsidRDefault="009B739D">
      <w:pPr>
        <w:spacing w:after="0" w:line="264" w:lineRule="auto"/>
        <w:ind w:left="120"/>
        <w:jc w:val="both"/>
        <w:rPr>
          <w:lang w:val="ru-RU"/>
        </w:rPr>
      </w:pPr>
    </w:p>
    <w:p w:rsidR="009B739D" w:rsidRDefault="00921B20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Базовые логические действия:</w:t>
      </w:r>
    </w:p>
    <w:p w:rsidR="009B739D" w:rsidRPr="0029004B" w:rsidRDefault="00921B20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математических объектов, понятий, отношений между понятиями, формулировать определения понятий, устанавливать существенный признак классификации, основания для обобщения и сравнения, критерии проводимого анализа;</w:t>
      </w:r>
    </w:p>
    <w:p w:rsidR="009B739D" w:rsidRPr="0029004B" w:rsidRDefault="00921B20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воспринимать, формулировать и преобразовывать суждения: утвердительные и отрицательные, единичные, частные и общие, условные;</w:t>
      </w:r>
    </w:p>
    <w:p w:rsidR="009B739D" w:rsidRPr="0029004B" w:rsidRDefault="00921B20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lastRenderedPageBreak/>
        <w:t>выявлять математические закономерности, взаимосвязи и противоречия в фактах, данных, наблюдениях и утверждениях, предлагать критерии для выявления закономерностей и противоречий;</w:t>
      </w:r>
    </w:p>
    <w:p w:rsidR="009B739D" w:rsidRPr="0029004B" w:rsidRDefault="00921B20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9B739D" w:rsidRPr="0029004B" w:rsidRDefault="00921B20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разбирать доказательства математических утверждений (прямые и от противного), проводить самостоятельно несложные доказательства математических фактов, выстраивать аргументацию, приводить примеры и контрпримеры, обосновывать собственные рассуждения;</w:t>
      </w:r>
    </w:p>
    <w:p w:rsidR="009B739D" w:rsidRPr="0029004B" w:rsidRDefault="00921B20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9B739D" w:rsidRDefault="00921B20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Базовые исследовательские действия</w:t>
      </w:r>
      <w:r>
        <w:rPr>
          <w:rFonts w:ascii="Times New Roman" w:hAnsi="Times New Roman"/>
          <w:color w:val="000000"/>
          <w:sz w:val="28"/>
        </w:rPr>
        <w:t>:</w:t>
      </w:r>
    </w:p>
    <w:p w:rsidR="009B739D" w:rsidRPr="0029004B" w:rsidRDefault="00921B20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познания, формулировать вопросы, фиксирующие противоречие, проблему, самостоятельно устанавливать искомое и данное, формировать гипотезу, аргументировать свою позицию, мнение;</w:t>
      </w:r>
    </w:p>
    <w:p w:rsidR="009B739D" w:rsidRPr="0029004B" w:rsidRDefault="00921B20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проводить по самостоятельно составленному плану несложный эксперимент, небольшое исследование по установлению особенностей математического объекта, зависимостей объектов между собой;</w:t>
      </w:r>
    </w:p>
    <w:p w:rsidR="009B739D" w:rsidRPr="0029004B" w:rsidRDefault="00921B20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9B739D" w:rsidRPr="0029004B" w:rsidRDefault="00921B20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9B739D" w:rsidRDefault="00921B20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Работа с информацией:</w:t>
      </w:r>
    </w:p>
    <w:p w:rsidR="009B739D" w:rsidRPr="0029004B" w:rsidRDefault="00921B20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выявлять недостаточность и избыточность информации, данных, необходимых для решения задачи;</w:t>
      </w:r>
    </w:p>
    <w:p w:rsidR="009B739D" w:rsidRPr="0029004B" w:rsidRDefault="00921B20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выбирать, анализировать, систематизировать и интерпретировать информацию различных видов и форм представления;</w:t>
      </w:r>
    </w:p>
    <w:p w:rsidR="009B739D" w:rsidRPr="0029004B" w:rsidRDefault="00921B20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выбирать форму представления информации и иллюстрировать решаемые задачи схемами, диаграммами, иной графикой и их комбинациями;</w:t>
      </w:r>
    </w:p>
    <w:p w:rsidR="009B739D" w:rsidRPr="0029004B" w:rsidRDefault="00921B20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оценивать надёжность информации по критериям, предложенным учителем или сформулированным самостоятельно.</w:t>
      </w:r>
    </w:p>
    <w:p w:rsidR="009B739D" w:rsidRDefault="00921B20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Коммуникативные универсальные учебные действия:</w:t>
      </w:r>
    </w:p>
    <w:p w:rsidR="009B739D" w:rsidRPr="0029004B" w:rsidRDefault="00921B20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lastRenderedPageBreak/>
        <w:t>воспринимать и формулировать суждения в соответствии с условиями и целями общения, ясно, точно, грамотно выражать свою точку зрения в устных и письменных текстах, давать пояснения по ходу решения задачи, комментировать полученный результат;</w:t>
      </w:r>
    </w:p>
    <w:p w:rsidR="009B739D" w:rsidRPr="0029004B" w:rsidRDefault="00921B20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решения, сопоставлять свои суждения с суждениями других участников диалога, обнаруживать различие и сходство позиций, в корректной форме формулировать разногласия, свои возражения;</w:t>
      </w:r>
    </w:p>
    <w:p w:rsidR="009B739D" w:rsidRPr="0029004B" w:rsidRDefault="00921B20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представлять результаты решения задачи, эксперимента, исследования, проекта, самостоятельно выбирать формат выступления с учётом задач презентации и особенностей аудитории;</w:t>
      </w:r>
    </w:p>
    <w:p w:rsidR="009B739D" w:rsidRPr="0029004B" w:rsidRDefault="00921B20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 xml:space="preserve">понимать и использовать преимущества командной и индивидуальной работы при решении учебных математических задач; </w:t>
      </w:r>
    </w:p>
    <w:p w:rsidR="009B739D" w:rsidRPr="0029004B" w:rsidRDefault="00921B20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работы, обобщать мнения нескольких людей;</w:t>
      </w:r>
    </w:p>
    <w:p w:rsidR="009B739D" w:rsidRPr="0029004B" w:rsidRDefault="00921B20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участвовать в групповых формах работы (обсуждения, обмен мнениями, мозговые штурмы и другие), выполнять свою часть работы и координировать свои действия с другими членами команды, оценивать качество своего вклада в общий продукт по критериям, сформулированным участниками взаимодействия.</w:t>
      </w:r>
    </w:p>
    <w:p w:rsidR="009B739D" w:rsidRPr="0029004B" w:rsidRDefault="00921B20">
      <w:pPr>
        <w:spacing w:after="0" w:line="264" w:lineRule="auto"/>
        <w:ind w:left="120"/>
        <w:jc w:val="both"/>
        <w:rPr>
          <w:lang w:val="ru-RU"/>
        </w:rPr>
      </w:pPr>
      <w:r w:rsidRPr="0029004B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9B739D" w:rsidRPr="0029004B" w:rsidRDefault="00921B20">
      <w:pPr>
        <w:spacing w:after="0" w:line="264" w:lineRule="auto"/>
        <w:ind w:left="120"/>
        <w:jc w:val="both"/>
        <w:rPr>
          <w:lang w:val="ru-RU"/>
        </w:rPr>
      </w:pPr>
      <w:r w:rsidRPr="0029004B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9B739D" w:rsidRPr="0029004B" w:rsidRDefault="00921B20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самостоятельно составлять план, алгоритм решения задачи (или его часть),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9B739D" w:rsidRDefault="00921B20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Самоконтроль, эмоциональный интеллект:</w:t>
      </w:r>
    </w:p>
    <w:p w:rsidR="009B739D" w:rsidRPr="0029004B" w:rsidRDefault="00921B20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владеть способами самопроверки, самоконтроля процесса и результата решения математической задачи;</w:t>
      </w:r>
    </w:p>
    <w:p w:rsidR="009B739D" w:rsidRPr="0029004B" w:rsidRDefault="00921B20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найденных ошибок, выявленных трудностей;</w:t>
      </w:r>
    </w:p>
    <w:p w:rsidR="009B739D" w:rsidRPr="0029004B" w:rsidRDefault="00921B20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оценивать соответствие результата деятельности поставленной цели и условиям, объяснять причины достижения или недостижения цели, находить ошибку, давать оценку приобретённому опыту.</w:t>
      </w:r>
    </w:p>
    <w:p w:rsidR="009B739D" w:rsidRPr="0029004B" w:rsidRDefault="009B739D">
      <w:pPr>
        <w:spacing w:after="0" w:line="264" w:lineRule="auto"/>
        <w:ind w:left="120"/>
        <w:jc w:val="both"/>
        <w:rPr>
          <w:lang w:val="ru-RU"/>
        </w:rPr>
      </w:pPr>
    </w:p>
    <w:p w:rsidR="009B739D" w:rsidRPr="0029004B" w:rsidRDefault="00921B20">
      <w:pPr>
        <w:spacing w:after="0" w:line="264" w:lineRule="auto"/>
        <w:ind w:left="120"/>
        <w:jc w:val="both"/>
        <w:rPr>
          <w:lang w:val="ru-RU"/>
        </w:rPr>
      </w:pPr>
      <w:r w:rsidRPr="0029004B">
        <w:rPr>
          <w:rFonts w:ascii="Times New Roman" w:hAnsi="Times New Roman"/>
          <w:b/>
          <w:color w:val="000000"/>
          <w:sz w:val="28"/>
          <w:lang w:val="ru-RU"/>
        </w:rPr>
        <w:lastRenderedPageBreak/>
        <w:t>ПРЕДМЕТНЫЕ РЕЗУЛЬТАТЫ</w:t>
      </w:r>
    </w:p>
    <w:p w:rsidR="009B739D" w:rsidRPr="0029004B" w:rsidRDefault="009B739D">
      <w:pPr>
        <w:spacing w:after="0" w:line="264" w:lineRule="auto"/>
        <w:ind w:left="120"/>
        <w:jc w:val="both"/>
        <w:rPr>
          <w:lang w:val="ru-RU"/>
        </w:rPr>
      </w:pP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bookmarkStart w:id="14" w:name="_Toc124426234"/>
      <w:bookmarkEnd w:id="14"/>
      <w:r w:rsidRPr="0029004B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29004B">
        <w:rPr>
          <w:rFonts w:ascii="Times New Roman" w:hAnsi="Times New Roman"/>
          <w:b/>
          <w:color w:val="000000"/>
          <w:sz w:val="28"/>
          <w:lang w:val="ru-RU"/>
        </w:rPr>
        <w:t>в 7 классе</w:t>
      </w:r>
      <w:r w:rsidRPr="0029004B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результаты: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bookmarkStart w:id="15" w:name="_Toc124426235"/>
      <w:bookmarkEnd w:id="15"/>
      <w:r w:rsidRPr="0029004B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Выполнять, сочетая устные и письменные приёмы, арифметические действия с рациональными числами.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Находить значения числовых выражений, применять разнообразные способы и приёмы вычисления значений дробных выражений, содержащих обыкновенные и десятичные дроби.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Переходить от одной формы записи чисел к другой (преобразовывать десятичную дробь в обыкновенную, обыкновенную в десятичную, в частности в бесконечную десятичную дробь).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Сравнивать и упорядочивать рациональные числа.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Округлять числа.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Выполнять прикидку и оценку результата вычислений, оценку значений числовых выражений. Выполнять действия со степенями с натуральными показателями.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Применять признаки делимости, разложение на множители натуральных чисел.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Решать практико-ориентированные задачи, связанные с отношением величин, пропорциональностью величин, процентами, интерпретировать результаты решения задач с учётом ограничений, связанных со свойствами рассматриваемых объектов.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bookmarkStart w:id="16" w:name="_Toc124426236"/>
      <w:bookmarkEnd w:id="16"/>
      <w:r w:rsidRPr="0029004B">
        <w:rPr>
          <w:rFonts w:ascii="Times New Roman" w:hAnsi="Times New Roman"/>
          <w:b/>
          <w:color w:val="000000"/>
          <w:sz w:val="28"/>
          <w:lang w:val="ru-RU"/>
        </w:rPr>
        <w:t>Алгебраические выражения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Использовать алгебраическую терминологию и символику, применять её в процессе освоения учебного материала.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Находить значения буквенных выражений при заданных значениях переменных.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Выполнять преобразования целого выражения в многочлен приведением подобных слагаемых, раскрытием скобок.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Выполнять умножение одночлена на многочлен и многочлена на многочлен, применять формулы квадрата суммы и квадрата разности.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Осуществлять разложение многочленов на множители с помощью вынесения за скобки общего множителя, группировки слагаемых, применения формул сокращённого умножения.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Применять преобразования многочленов для решения различных задач из математики, смежных предметов, из реальной практики.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Использовать свойства степеней с натуральными показателями для преобразования выражений.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bookmarkStart w:id="17" w:name="_Toc124426237"/>
      <w:bookmarkEnd w:id="17"/>
      <w:r w:rsidRPr="0029004B">
        <w:rPr>
          <w:rFonts w:ascii="Times New Roman" w:hAnsi="Times New Roman"/>
          <w:b/>
          <w:color w:val="000000"/>
          <w:sz w:val="28"/>
          <w:lang w:val="ru-RU"/>
        </w:rPr>
        <w:lastRenderedPageBreak/>
        <w:t>Уравнения и неравенства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Решать линейные уравнения с одной переменной, применяя правила перехода от исходного уравнения к равносильному ему. Проверять, является ли число корнем уравнения.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Применять графические методы при решении линейных уравнений и их систем.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Подбирать примеры пар чисел, являющихся решением линейного уравнения с двумя переменными.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Строить в координатной плоскости график линейного уравнения с двумя переменными, пользуясь графиком, приводить примеры решения уравнения.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Решать системы двух линейных уравнений с двумя переменными, в том числе графически.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Составлять и решать линейное уравнение или систему линейных уравнений по условию задачи, интерпретировать в соответствии с контекстом задачи полученный результат.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bookmarkStart w:id="18" w:name="_Toc124426238"/>
      <w:bookmarkEnd w:id="18"/>
      <w:r w:rsidRPr="0029004B">
        <w:rPr>
          <w:rFonts w:ascii="Times New Roman" w:hAnsi="Times New Roman"/>
          <w:b/>
          <w:color w:val="000000"/>
          <w:sz w:val="28"/>
          <w:lang w:val="ru-RU"/>
        </w:rPr>
        <w:t>Функции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Изображать на координатной прямой точки, соответствующие заданным координатам, лучи, отрезки, интервалы, записывать числовые промежутки на алгебраическом языке.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 xml:space="preserve">Отмечать в координатной плоскости точки по заданным координатам, строить графики линейных функций. Строить график функции </w:t>
      </w:r>
      <w:r>
        <w:rPr>
          <w:rFonts w:ascii="Times New Roman" w:hAnsi="Times New Roman"/>
          <w:color w:val="000000"/>
          <w:sz w:val="28"/>
        </w:rPr>
        <w:t>y</w:t>
      </w:r>
      <w:r w:rsidRPr="0029004B">
        <w:rPr>
          <w:rFonts w:ascii="Times New Roman" w:hAnsi="Times New Roman"/>
          <w:color w:val="000000"/>
          <w:sz w:val="28"/>
          <w:lang w:val="ru-RU"/>
        </w:rPr>
        <w:t xml:space="preserve"> = |х|.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Описывать с помощью функций известные зависимости между величинами: скорость, время, расстояние, цена, количество, стоимость, производительность, время, объём работы.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Находить значение функции по значению её аргумента.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Понимать графический способ представления и анализа информации, извлекать и интерпретировать информацию из графиков реальных процессов и зависимостей.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29004B">
        <w:rPr>
          <w:rFonts w:ascii="Times New Roman" w:hAnsi="Times New Roman"/>
          <w:b/>
          <w:color w:val="000000"/>
          <w:sz w:val="28"/>
          <w:lang w:val="ru-RU"/>
        </w:rPr>
        <w:t>в 8 классе</w:t>
      </w:r>
      <w:r w:rsidRPr="0029004B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результаты: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bookmarkStart w:id="19" w:name="_Toc124426240"/>
      <w:bookmarkEnd w:id="19"/>
      <w:r w:rsidRPr="0029004B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Использовать начальные представления о множестве действительных чисел для сравнения, округления и вычислений, изображать действительные числа точками на координатной прямой.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Применять понятие арифметического квадратного корня, находить квадратные корни, используя при необходимости калькулятор, выполнять преобразования выражений, содержащих квадратные корни, используя свойства корней.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lastRenderedPageBreak/>
        <w:t>Использовать записи больших и малых чисел с помощью десятичных дробей и степеней числа 10.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bookmarkStart w:id="20" w:name="_Toc124426241"/>
      <w:bookmarkEnd w:id="20"/>
      <w:r w:rsidRPr="0029004B">
        <w:rPr>
          <w:rFonts w:ascii="Times New Roman" w:hAnsi="Times New Roman"/>
          <w:b/>
          <w:color w:val="000000"/>
          <w:sz w:val="28"/>
          <w:lang w:val="ru-RU"/>
        </w:rPr>
        <w:t>Алгебраические выражения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Применять понятие степени с целым показателем, выполнять преобразования выражений, содержащих степени с целым показателем.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Выполнять тождественные преобразования рациональных выражений на основе правил действий над многочленами и алгебраическими дробями.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Раскладывать квадратный трёхчлен на множители.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Применять преобразования выражений для решения различных задач из математики, смежных предметов, из реальной практики.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bookmarkStart w:id="21" w:name="_Toc124426242"/>
      <w:bookmarkEnd w:id="21"/>
      <w:r w:rsidRPr="0029004B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Решать линейные, квадратные уравнения и рациональные уравнения, сводящиеся к ним, системы двух уравнений с двумя переменными.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Проводить простейшие исследования уравнений и систем уравнений, в том числе с применением графических представлений (устанавливать, имеет ли уравнение или система уравнений решения, если имеет, то сколько, и прочее).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Переходить от словесной формулировки задачи к её алгебраической модели с помощью составления уравнения или системы уравнений, интерпретировать в соответствии с контекстом задачи полученный результат.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Применять свойства числовых неравенств для сравнения, оценки, решать линейные неравенства с одной переменной и их системы, давать графическую иллюстрацию множества решений неравенства, системы неравенств.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bookmarkStart w:id="22" w:name="_Toc124426243"/>
      <w:bookmarkEnd w:id="22"/>
      <w:r w:rsidRPr="0029004B">
        <w:rPr>
          <w:rFonts w:ascii="Times New Roman" w:hAnsi="Times New Roman"/>
          <w:b/>
          <w:color w:val="000000"/>
          <w:sz w:val="28"/>
          <w:lang w:val="ru-RU"/>
        </w:rPr>
        <w:t>Функции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Понимать и использовать функциональные понятия и язык (термины, символические обозначения), определять значение функции по значению аргумента, определять свойства функции по её графику.</w:t>
      </w:r>
    </w:p>
    <w:p w:rsidR="009B739D" w:rsidRPr="0029004B" w:rsidRDefault="00921B20">
      <w:pPr>
        <w:spacing w:after="0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Строить графики элементарных функций вида:</w:t>
      </w:r>
    </w:p>
    <w:p w:rsidR="009B739D" w:rsidRPr="0029004B" w:rsidRDefault="00921B20">
      <w:pPr>
        <w:spacing w:after="0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</w:rPr>
        <w:t>y</w:t>
      </w:r>
      <w:r w:rsidRPr="0029004B">
        <w:rPr>
          <w:rFonts w:ascii="Times New Roman" w:hAnsi="Times New Roman"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color w:val="000000"/>
          <w:sz w:val="28"/>
        </w:rPr>
        <w:t>k</w:t>
      </w:r>
      <w:r w:rsidRPr="0029004B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x</w:t>
      </w:r>
      <w:r w:rsidRPr="0029004B">
        <w:rPr>
          <w:rFonts w:ascii="Times New Roman" w:hAnsi="Times New Roman"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color w:val="000000"/>
          <w:sz w:val="28"/>
        </w:rPr>
        <w:t>y</w:t>
      </w:r>
      <w:r w:rsidRPr="0029004B">
        <w:rPr>
          <w:rFonts w:ascii="Times New Roman" w:hAnsi="Times New Roman"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color w:val="000000"/>
          <w:sz w:val="28"/>
        </w:rPr>
        <w:t>x</w:t>
      </w:r>
      <w:r w:rsidRPr="0029004B">
        <w:rPr>
          <w:rFonts w:ascii="Times New Roman" w:hAnsi="Times New Roman"/>
          <w:color w:val="000000"/>
          <w:sz w:val="28"/>
          <w:lang w:val="ru-RU"/>
        </w:rPr>
        <w:t xml:space="preserve">2, </w:t>
      </w:r>
      <w:r>
        <w:rPr>
          <w:rFonts w:ascii="Times New Roman" w:hAnsi="Times New Roman"/>
          <w:color w:val="000000"/>
          <w:sz w:val="28"/>
        </w:rPr>
        <w:t>y</w:t>
      </w:r>
      <w:r w:rsidRPr="0029004B">
        <w:rPr>
          <w:rFonts w:ascii="Times New Roman" w:hAnsi="Times New Roman"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color w:val="000000"/>
          <w:sz w:val="28"/>
        </w:rPr>
        <w:t>x</w:t>
      </w:r>
      <w:r w:rsidRPr="0029004B">
        <w:rPr>
          <w:rFonts w:ascii="Times New Roman" w:hAnsi="Times New Roman"/>
          <w:color w:val="000000"/>
          <w:sz w:val="28"/>
          <w:lang w:val="ru-RU"/>
        </w:rPr>
        <w:t>3</w:t>
      </w:r>
      <w:proofErr w:type="gramStart"/>
      <w:r w:rsidRPr="0029004B">
        <w:rPr>
          <w:rFonts w:ascii="Times New Roman" w:hAnsi="Times New Roman"/>
          <w:color w:val="000000"/>
          <w:sz w:val="28"/>
          <w:lang w:val="ru-RU"/>
        </w:rPr>
        <w:t>,</w:t>
      </w:r>
      <w:r>
        <w:rPr>
          <w:rFonts w:ascii="Times New Roman" w:hAnsi="Times New Roman"/>
          <w:color w:val="000000"/>
          <w:sz w:val="28"/>
        </w:rPr>
        <w:t>y</w:t>
      </w:r>
      <w:proofErr w:type="gramEnd"/>
      <w:r w:rsidRPr="0029004B">
        <w:rPr>
          <w:rFonts w:ascii="Times New Roman" w:hAnsi="Times New Roman"/>
          <w:color w:val="000000"/>
          <w:sz w:val="28"/>
          <w:lang w:val="ru-RU"/>
        </w:rPr>
        <w:t xml:space="preserve"> = |</w:t>
      </w:r>
      <w:r>
        <w:rPr>
          <w:rFonts w:ascii="Times New Roman" w:hAnsi="Times New Roman"/>
          <w:color w:val="000000"/>
          <w:sz w:val="28"/>
        </w:rPr>
        <w:t>x</w:t>
      </w:r>
      <w:r w:rsidRPr="0029004B">
        <w:rPr>
          <w:rFonts w:ascii="Times New Roman" w:hAnsi="Times New Roman"/>
          <w:color w:val="000000"/>
          <w:sz w:val="28"/>
          <w:lang w:val="ru-RU"/>
        </w:rPr>
        <w:t xml:space="preserve">|, </w:t>
      </w:r>
      <w:r>
        <w:rPr>
          <w:rFonts w:ascii="Times New Roman" w:hAnsi="Times New Roman"/>
          <w:color w:val="000000"/>
          <w:sz w:val="28"/>
        </w:rPr>
        <w:t>y</w:t>
      </w:r>
      <w:r w:rsidRPr="0029004B">
        <w:rPr>
          <w:rFonts w:ascii="Times New Roman" w:hAnsi="Times New Roman"/>
          <w:color w:val="000000"/>
          <w:sz w:val="28"/>
          <w:lang w:val="ru-RU"/>
        </w:rPr>
        <w:t xml:space="preserve"> = √</w:t>
      </w:r>
      <w:r>
        <w:rPr>
          <w:rFonts w:ascii="Times New Roman" w:hAnsi="Times New Roman"/>
          <w:color w:val="000000"/>
          <w:sz w:val="28"/>
        </w:rPr>
        <w:t>x</w:t>
      </w:r>
      <w:r w:rsidRPr="0029004B">
        <w:rPr>
          <w:rFonts w:ascii="Times New Roman" w:hAnsi="Times New Roman"/>
          <w:color w:val="000000"/>
          <w:sz w:val="28"/>
          <w:lang w:val="ru-RU"/>
        </w:rPr>
        <w:t>, описывать свойства числовой функции по её графику.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29004B">
        <w:rPr>
          <w:rFonts w:ascii="Times New Roman" w:hAnsi="Times New Roman"/>
          <w:b/>
          <w:color w:val="000000"/>
          <w:sz w:val="28"/>
          <w:lang w:val="ru-RU"/>
        </w:rPr>
        <w:t>в 9 классе</w:t>
      </w:r>
      <w:r w:rsidRPr="0029004B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результаты: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bookmarkStart w:id="23" w:name="_Toc124426245"/>
      <w:bookmarkEnd w:id="23"/>
      <w:r w:rsidRPr="0029004B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Сравнивать и упорядочивать рациональные и иррациональные числа.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Выполнять арифметические действия с рациональными числами, сочетая устные и письменные приёмы, выполнять вычисления с иррациональными числами.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lastRenderedPageBreak/>
        <w:t>Находить значения степеней с целыми показателями и корней, вычислять значения числовых выражений.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Округлять действительные числа, выполнять прикидку результата вычислений, оценку числовых выражений.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bookmarkStart w:id="24" w:name="_Toc124426246"/>
      <w:bookmarkEnd w:id="24"/>
      <w:r w:rsidRPr="0029004B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Решать линейные и квадратные уравнения, уравнения, сводящиеся к ним, простейшие дробно-рациональные уравнения.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Решать системы двух линейных уравнений с двумя переменными и системы двух уравнений, в которых одно уравнение не является линейным.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Решать текстовые задачи алгебраическим способом с помощью составления уравнения или системы двух уравнений с двумя переменными.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Проводить простейшие исследования уравнений и систем уравнений, в том числе с применением графических представлений (устанавливать, имеет ли уравнение или система уравнений решения, если имеет, то сколько, и прочее).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Решать линейные неравенства, квадратные неравенства, изображать решение неравенств на числовой прямой, записывать решение с помощью символов.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Решать системы линейных неравенств, системы неравенств, включающие квадратное неравенство, изображать решение системы неравенств на числовой прямой, записывать решение с помощью символов.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Использовать неравенства при решении различных задач.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bookmarkStart w:id="25" w:name="_Toc124426247"/>
      <w:bookmarkEnd w:id="25"/>
      <w:r w:rsidRPr="0029004B">
        <w:rPr>
          <w:rFonts w:ascii="Times New Roman" w:hAnsi="Times New Roman"/>
          <w:b/>
          <w:color w:val="000000"/>
          <w:sz w:val="28"/>
          <w:lang w:val="ru-RU"/>
        </w:rPr>
        <w:t>Функции</w:t>
      </w:r>
    </w:p>
    <w:p w:rsidR="009B739D" w:rsidRPr="0029004B" w:rsidRDefault="00921B20">
      <w:pPr>
        <w:spacing w:after="0" w:line="360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 xml:space="preserve">Распознавать функции изученных видов. Показывать схематически расположение на координатной плоскости графиков функций вида: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29004B">
        <w:rPr>
          <w:rFonts w:ascii="Times New Roman" w:hAnsi="Times New Roman"/>
          <w:i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i/>
          <w:color w:val="000000"/>
          <w:sz w:val="28"/>
        </w:rPr>
        <w:t>kx</w:t>
      </w:r>
      <w:r w:rsidRPr="0029004B">
        <w:rPr>
          <w:rFonts w:ascii="Times New Roman" w:hAnsi="Times New Roman"/>
          <w:i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29004B">
        <w:rPr>
          <w:rFonts w:ascii="Times New Roman" w:hAnsi="Times New Roman"/>
          <w:i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i/>
          <w:color w:val="000000"/>
          <w:sz w:val="28"/>
        </w:rPr>
        <w:t>kx</w:t>
      </w:r>
      <w:r w:rsidRPr="0029004B">
        <w:rPr>
          <w:rFonts w:ascii="Times New Roman" w:hAnsi="Times New Roman"/>
          <w:i/>
          <w:color w:val="000000"/>
          <w:sz w:val="28"/>
          <w:lang w:val="ru-RU"/>
        </w:rPr>
        <w:t xml:space="preserve"> + </w:t>
      </w:r>
      <w:r>
        <w:rPr>
          <w:rFonts w:ascii="Times New Roman" w:hAnsi="Times New Roman"/>
          <w:i/>
          <w:color w:val="000000"/>
          <w:sz w:val="28"/>
        </w:rPr>
        <w:t>b</w:t>
      </w:r>
      <w:r w:rsidRPr="0029004B">
        <w:rPr>
          <w:rFonts w:ascii="Times New Roman" w:hAnsi="Times New Roman"/>
          <w:i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29004B">
        <w:rPr>
          <w:rFonts w:ascii="Times New Roman" w:hAnsi="Times New Roman"/>
          <w:i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i/>
          <w:color w:val="000000"/>
          <w:sz w:val="28"/>
        </w:rPr>
        <w:t>k</w:t>
      </w:r>
      <w:r w:rsidRPr="0029004B">
        <w:rPr>
          <w:rFonts w:ascii="Times New Roman" w:hAnsi="Times New Roman"/>
          <w:i/>
          <w:color w:val="000000"/>
          <w:sz w:val="28"/>
          <w:lang w:val="ru-RU"/>
        </w:rPr>
        <w:t>/</w:t>
      </w:r>
      <w:r>
        <w:rPr>
          <w:rFonts w:ascii="Times New Roman" w:hAnsi="Times New Roman"/>
          <w:i/>
          <w:color w:val="000000"/>
          <w:sz w:val="28"/>
        </w:rPr>
        <w:t>x</w:t>
      </w:r>
      <w:r w:rsidRPr="0029004B">
        <w:rPr>
          <w:rFonts w:ascii="Times New Roman" w:hAnsi="Times New Roman"/>
          <w:i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29004B">
        <w:rPr>
          <w:rFonts w:ascii="Times New Roman" w:hAnsi="Times New Roman"/>
          <w:i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i/>
          <w:color w:val="000000"/>
          <w:sz w:val="28"/>
        </w:rPr>
        <w:t>ax</w:t>
      </w:r>
      <w:r w:rsidRPr="0029004B">
        <w:rPr>
          <w:rFonts w:ascii="Times New Roman" w:hAnsi="Times New Roman"/>
          <w:i/>
          <w:color w:val="000000"/>
          <w:sz w:val="28"/>
          <w:lang w:val="ru-RU"/>
        </w:rPr>
        <w:t xml:space="preserve">2 + </w:t>
      </w:r>
      <w:r>
        <w:rPr>
          <w:rFonts w:ascii="Times New Roman" w:hAnsi="Times New Roman"/>
          <w:i/>
          <w:color w:val="000000"/>
          <w:sz w:val="28"/>
        </w:rPr>
        <w:t>bx</w:t>
      </w:r>
      <w:r w:rsidRPr="0029004B">
        <w:rPr>
          <w:rFonts w:ascii="Times New Roman" w:hAnsi="Times New Roman"/>
          <w:i/>
          <w:color w:val="000000"/>
          <w:sz w:val="28"/>
          <w:lang w:val="ru-RU"/>
        </w:rPr>
        <w:t xml:space="preserve"> + </w:t>
      </w:r>
      <w:r>
        <w:rPr>
          <w:rFonts w:ascii="Times New Roman" w:hAnsi="Times New Roman"/>
          <w:i/>
          <w:color w:val="000000"/>
          <w:sz w:val="28"/>
        </w:rPr>
        <w:t>c</w:t>
      </w:r>
      <w:r w:rsidRPr="0029004B">
        <w:rPr>
          <w:rFonts w:ascii="Times New Roman" w:hAnsi="Times New Roman"/>
          <w:i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29004B">
        <w:rPr>
          <w:rFonts w:ascii="Times New Roman" w:hAnsi="Times New Roman"/>
          <w:i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i/>
          <w:color w:val="000000"/>
          <w:sz w:val="28"/>
        </w:rPr>
        <w:t>x</w:t>
      </w:r>
      <w:r w:rsidRPr="0029004B">
        <w:rPr>
          <w:rFonts w:ascii="Times New Roman" w:hAnsi="Times New Roman"/>
          <w:i/>
          <w:color w:val="000000"/>
          <w:sz w:val="28"/>
          <w:lang w:val="ru-RU"/>
        </w:rPr>
        <w:t xml:space="preserve">3, </w:t>
      </w:r>
      <w:r>
        <w:rPr>
          <w:rFonts w:ascii="Times New Roman" w:hAnsi="Times New Roman"/>
          <w:color w:val="000000"/>
          <w:sz w:val="28"/>
        </w:rPr>
        <w:t>y</w:t>
      </w:r>
      <w:r w:rsidRPr="0029004B">
        <w:rPr>
          <w:rFonts w:ascii="Times New Roman" w:hAnsi="Times New Roman"/>
          <w:color w:val="000000"/>
          <w:sz w:val="28"/>
          <w:lang w:val="ru-RU"/>
        </w:rPr>
        <w:t xml:space="preserve"> = √</w:t>
      </w:r>
      <w:r>
        <w:rPr>
          <w:rFonts w:ascii="Times New Roman" w:hAnsi="Times New Roman"/>
          <w:color w:val="000000"/>
          <w:sz w:val="28"/>
        </w:rPr>
        <w:t>x</w:t>
      </w:r>
      <w:r w:rsidRPr="0029004B">
        <w:rPr>
          <w:rFonts w:ascii="Times New Roman" w:hAnsi="Times New Roman"/>
          <w:i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29004B">
        <w:rPr>
          <w:rFonts w:ascii="Times New Roman" w:hAnsi="Times New Roman"/>
          <w:i/>
          <w:color w:val="000000"/>
          <w:sz w:val="28"/>
          <w:lang w:val="ru-RU"/>
        </w:rPr>
        <w:t xml:space="preserve"> = |</w:t>
      </w:r>
      <w:r>
        <w:rPr>
          <w:rFonts w:ascii="Times New Roman" w:hAnsi="Times New Roman"/>
          <w:i/>
          <w:color w:val="000000"/>
          <w:sz w:val="28"/>
        </w:rPr>
        <w:t>x</w:t>
      </w:r>
      <w:r w:rsidRPr="0029004B">
        <w:rPr>
          <w:rFonts w:ascii="Times New Roman" w:hAnsi="Times New Roman"/>
          <w:i/>
          <w:color w:val="000000"/>
          <w:sz w:val="28"/>
          <w:lang w:val="ru-RU"/>
        </w:rPr>
        <w:t>|</w:t>
      </w:r>
      <w:r w:rsidRPr="0029004B">
        <w:rPr>
          <w:rFonts w:ascii="Times New Roman" w:hAnsi="Times New Roman"/>
          <w:color w:val="000000"/>
          <w:sz w:val="28"/>
          <w:lang w:val="ru-RU"/>
        </w:rPr>
        <w:t>, в зависимости от значений коэффициентов, описывать свойства функций.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Строить и изображать схематически графики квадратичных функций, описывать свойства квадратичных функций по их графикам.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Распознавать квадратичную функцию по формуле, приводить примеры квадратичных функций из реальной жизни, физики, геометрии.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b/>
          <w:color w:val="000000"/>
          <w:sz w:val="28"/>
          <w:lang w:val="ru-RU"/>
        </w:rPr>
        <w:t>Числовые последовательности и прогрессии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Распознавать арифметическую и геометрическую прогрессии при разных способах задания.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 xml:space="preserve">Выполнять вычисления с использованием формул </w:t>
      </w:r>
      <w:r>
        <w:rPr>
          <w:rFonts w:ascii="Times New Roman" w:hAnsi="Times New Roman"/>
          <w:color w:val="000000"/>
          <w:sz w:val="28"/>
        </w:rPr>
        <w:t>n</w:t>
      </w:r>
      <w:r w:rsidRPr="0029004B">
        <w:rPr>
          <w:rFonts w:ascii="Times New Roman" w:hAnsi="Times New Roman"/>
          <w:color w:val="000000"/>
          <w:sz w:val="28"/>
          <w:lang w:val="ru-RU"/>
        </w:rPr>
        <w:t xml:space="preserve">-го члена арифметической и геометрической прогрессий, суммы первых </w:t>
      </w:r>
      <w:r>
        <w:rPr>
          <w:rFonts w:ascii="Times New Roman" w:hAnsi="Times New Roman"/>
          <w:color w:val="000000"/>
          <w:sz w:val="28"/>
        </w:rPr>
        <w:t>n</w:t>
      </w:r>
      <w:r w:rsidRPr="0029004B">
        <w:rPr>
          <w:rFonts w:ascii="Times New Roman" w:hAnsi="Times New Roman"/>
          <w:color w:val="000000"/>
          <w:sz w:val="28"/>
          <w:lang w:val="ru-RU"/>
        </w:rPr>
        <w:t xml:space="preserve"> членов.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t>Изображать члены последовательности точками на координатной плоскости.</w:t>
      </w:r>
    </w:p>
    <w:p w:rsidR="009B739D" w:rsidRPr="0029004B" w:rsidRDefault="00921B20">
      <w:pPr>
        <w:spacing w:after="0" w:line="264" w:lineRule="auto"/>
        <w:ind w:firstLine="600"/>
        <w:jc w:val="both"/>
        <w:rPr>
          <w:lang w:val="ru-RU"/>
        </w:rPr>
      </w:pPr>
      <w:r w:rsidRPr="0029004B">
        <w:rPr>
          <w:rFonts w:ascii="Times New Roman" w:hAnsi="Times New Roman"/>
          <w:color w:val="000000"/>
          <w:sz w:val="28"/>
          <w:lang w:val="ru-RU"/>
        </w:rPr>
        <w:lastRenderedPageBreak/>
        <w:t>Решать задачи, связанные с числовыми последовательностями, в том числе задачи из реальной жизни (с использованием калькулятора, цифровых технологий).</w:t>
      </w:r>
      <w:bookmarkStart w:id="26" w:name="_Toc124426249"/>
      <w:bookmarkEnd w:id="26"/>
    </w:p>
    <w:p w:rsidR="009B739D" w:rsidRPr="0029004B" w:rsidRDefault="009B739D">
      <w:pPr>
        <w:rPr>
          <w:lang w:val="ru-RU"/>
        </w:rPr>
        <w:sectPr w:rsidR="009B739D" w:rsidRPr="0029004B">
          <w:pgSz w:w="11906" w:h="16383"/>
          <w:pgMar w:top="1134" w:right="850" w:bottom="1134" w:left="1701" w:header="720" w:footer="720" w:gutter="0"/>
          <w:cols w:space="720"/>
        </w:sectPr>
      </w:pPr>
    </w:p>
    <w:p w:rsidR="009B739D" w:rsidRDefault="00921B20">
      <w:pPr>
        <w:spacing w:after="0"/>
        <w:ind w:left="120"/>
      </w:pPr>
      <w:bookmarkStart w:id="27" w:name="block-36535743"/>
      <w:bookmarkEnd w:id="13"/>
      <w:r w:rsidRPr="0029004B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9B739D" w:rsidRDefault="00921B20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7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79"/>
        <w:gridCol w:w="4532"/>
        <w:gridCol w:w="1598"/>
        <w:gridCol w:w="1841"/>
        <w:gridCol w:w="1910"/>
        <w:gridCol w:w="2837"/>
      </w:tblGrid>
      <w:tr w:rsidR="009B739D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B739D" w:rsidRDefault="009B739D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9B739D" w:rsidRDefault="009B739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B739D" w:rsidRDefault="009B739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B739D" w:rsidRDefault="009B739D"/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B739D" w:rsidRDefault="009B739D">
            <w:pPr>
              <w:spacing w:after="0"/>
              <w:ind w:left="135"/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B739D" w:rsidRDefault="009B739D">
            <w:pPr>
              <w:spacing w:after="0"/>
              <w:ind w:left="135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B739D" w:rsidRDefault="009B739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B739D" w:rsidRDefault="009B739D"/>
        </w:tc>
      </w:tr>
      <w:tr w:rsidR="009B739D" w:rsidRPr="00F75496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Числа и вычисления. Рациональные числа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Алгебраические выражения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Уравнения и неравенства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Координаты и графики. Функции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и обобщение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9B739D" w:rsidRDefault="009B739D"/>
        </w:tc>
      </w:tr>
    </w:tbl>
    <w:p w:rsidR="009B739D" w:rsidRDefault="009B739D">
      <w:pPr>
        <w:sectPr w:rsidR="009B739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B739D" w:rsidRDefault="00921B20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8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79"/>
        <w:gridCol w:w="4532"/>
        <w:gridCol w:w="1598"/>
        <w:gridCol w:w="1841"/>
        <w:gridCol w:w="1910"/>
        <w:gridCol w:w="2788"/>
      </w:tblGrid>
      <w:tr w:rsidR="009B739D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B739D" w:rsidRDefault="009B739D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9B739D" w:rsidRDefault="009B739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B739D" w:rsidRDefault="009B739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B739D" w:rsidRDefault="009B739D"/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B739D" w:rsidRDefault="009B739D">
            <w:pPr>
              <w:spacing w:after="0"/>
              <w:ind w:left="135"/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B739D" w:rsidRDefault="009B739D">
            <w:pPr>
              <w:spacing w:after="0"/>
              <w:ind w:left="135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B739D" w:rsidRDefault="009B739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B739D" w:rsidRDefault="009B739D"/>
        </w:tc>
      </w:tr>
      <w:tr w:rsidR="009B739D" w:rsidRPr="00F75496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Числа и вычисления. Квадратные корни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Числа и вычисления. Степень с целым показателем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Алгебраические выражения. Квадратный трёхчлен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Алгебраические выражения. Алгебраическая дробь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Уравнения и неравенства. Квадратные уравнения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Уравнения и неравенства. Системы уравнений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Уравнения и неравенства. Неравенства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Функции. Основные понятия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Функции. Числовые функции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и обобщение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9B739D" w:rsidRDefault="009B739D"/>
        </w:tc>
      </w:tr>
    </w:tbl>
    <w:p w:rsidR="009B739D" w:rsidRDefault="009B739D">
      <w:pPr>
        <w:sectPr w:rsidR="009B739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B739D" w:rsidRDefault="00921B20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9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95"/>
        <w:gridCol w:w="4716"/>
        <w:gridCol w:w="1504"/>
        <w:gridCol w:w="1841"/>
        <w:gridCol w:w="1910"/>
        <w:gridCol w:w="2837"/>
      </w:tblGrid>
      <w:tr w:rsidR="009B739D">
        <w:trPr>
          <w:trHeight w:val="144"/>
          <w:tblCellSpacing w:w="20" w:type="nil"/>
        </w:trPr>
        <w:tc>
          <w:tcPr>
            <w:tcW w:w="45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B739D" w:rsidRDefault="009B739D">
            <w:pPr>
              <w:spacing w:after="0"/>
              <w:ind w:left="135"/>
            </w:pPr>
          </w:p>
        </w:tc>
        <w:tc>
          <w:tcPr>
            <w:tcW w:w="32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9B739D" w:rsidRDefault="009B739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5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B739D" w:rsidRDefault="009B739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B739D" w:rsidRDefault="009B739D"/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B739D" w:rsidRDefault="009B739D">
            <w:pPr>
              <w:spacing w:after="0"/>
              <w:ind w:left="135"/>
            </w:pP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B739D" w:rsidRDefault="009B739D">
            <w:pPr>
              <w:spacing w:after="0"/>
              <w:ind w:left="135"/>
            </w:pP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B739D" w:rsidRDefault="009B739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B739D" w:rsidRDefault="009B739D"/>
        </w:tc>
      </w:tr>
      <w:tr w:rsidR="009B739D" w:rsidRPr="00F75496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Числа и вычисления. Действительные числа</w:t>
            </w: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Уравнения и неравенства. Уравнения с одной переменной</w:t>
            </w: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Уравнения и неравенства. Системы уравнений</w:t>
            </w: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Уравнения и неравенства. Неравенства</w:t>
            </w: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Функции</w:t>
            </w: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Числовые последовательности</w:t>
            </w: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Повторение, обобщение, систематизация знаний</w:t>
            </w: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0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9B739D" w:rsidRDefault="009B739D"/>
        </w:tc>
      </w:tr>
    </w:tbl>
    <w:p w:rsidR="009B739D" w:rsidRDefault="009B739D">
      <w:pPr>
        <w:sectPr w:rsidR="009B739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B739D" w:rsidRDefault="00921B20">
      <w:pPr>
        <w:spacing w:after="0"/>
        <w:ind w:left="120"/>
      </w:pPr>
      <w:bookmarkStart w:id="28" w:name="block-36535744"/>
      <w:bookmarkEnd w:id="27"/>
      <w:r>
        <w:rPr>
          <w:rFonts w:ascii="Times New Roman" w:hAnsi="Times New Roman"/>
          <w:b/>
          <w:color w:val="000000"/>
          <w:sz w:val="28"/>
        </w:rPr>
        <w:lastRenderedPageBreak/>
        <w:t xml:space="preserve">ПОУРОЧНОЕ ПЛАНИРОВАНИЕ </w:t>
      </w:r>
    </w:p>
    <w:p w:rsidR="009B739D" w:rsidRDefault="00921B20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7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00"/>
        <w:gridCol w:w="4037"/>
        <w:gridCol w:w="1168"/>
        <w:gridCol w:w="1841"/>
        <w:gridCol w:w="1910"/>
        <w:gridCol w:w="1347"/>
        <w:gridCol w:w="2837"/>
      </w:tblGrid>
      <w:tr w:rsidR="009B739D">
        <w:trPr>
          <w:trHeight w:val="144"/>
          <w:tblCellSpacing w:w="20" w:type="nil"/>
        </w:trPr>
        <w:tc>
          <w:tcPr>
            <w:tcW w:w="45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B739D" w:rsidRDefault="009B739D">
            <w:pPr>
              <w:spacing w:after="0"/>
              <w:ind w:left="135"/>
            </w:pPr>
          </w:p>
        </w:tc>
        <w:tc>
          <w:tcPr>
            <w:tcW w:w="32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9B739D" w:rsidRDefault="009B739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3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B739D" w:rsidRDefault="009B739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B739D" w:rsidRDefault="009B739D"/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B739D" w:rsidRDefault="009B739D">
            <w:pPr>
              <w:spacing w:after="0"/>
              <w:ind w:left="135"/>
            </w:pP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B739D" w:rsidRDefault="009B739D">
            <w:pPr>
              <w:spacing w:after="0"/>
              <w:ind w:left="135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B739D" w:rsidRDefault="009B739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B739D" w:rsidRDefault="009B739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B739D" w:rsidRDefault="009B739D"/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рационального числа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рациональными числами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рациональными числами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рациональными числами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рациональными числами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рациональными числами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Сравнение, упорядочивание рациональных чисел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Сравнение, упорядочивание рациональных чисел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Сравнение, упорядочивание рациональных чисел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Степень с натуральным показателем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Степень с натуральным показателем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421382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Степень с натуральным показателем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42154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Степень с натуральным показателем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Степень с натуральным показателем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основных задач на дроби, проценты из реальной практики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основных задач на дроби, проценты из реальной практики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основных задач на дроби, проценты из реальной практики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основных задач на дроби, проценты из реальной практики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делимости, разложения на множители натуральных чисел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делимости, разложения на множители натуральных чисел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Реальные зависимости. Прямая и обратная пропорциональности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Реальные зависимости. Прямая и обратная пропорциональности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Реальные зависимости. Прямая и обратная пропорциональности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Реальные зависимости. Прямая и обратная пропорциональности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"Рациональные числа"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Буквенные выражения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feec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Переменные. Допустимые значения переменных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буквенных выражений, раскрытие скобок и приведение подобных слагаемых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fafa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буквенных выражений, раскрытие скобок и приведение подобных слагаемых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буквенных выражений, раскрытие скобок и приведение подобных слагаемых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буквенных выражений, раскрытие скобок и приведение подобных слагаемых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степени с натуральным показателем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421382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степени с натуральным показателем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42154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степени с натуральным показателем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Многочлены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Многочлены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422930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Сложение, вычитание, умножение многочленов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Сложение, вычитание, умножение многочленов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Сложение, вычитание, умножение многочленов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fca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Сложение, вычитание, умножение многочленов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423182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Формулы сокращённого умножения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Формулы сокращённого умножения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42464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Формулы сокращённого умножения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Формулы сокращённого умножения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Формулы сокращённого умножения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Разложение многочленов на множители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423312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Разложение многочленов на множители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Разложение многочленов на множители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Разложение многочленов на множители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"Алгебраические выражения"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Уравнение, правила преобразования уравнения, равносильность уравнений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Линейное уравнение с одной переменной, решение линейных уравнений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Линейное уравнение с одной переменной, решение линейных уравнений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420482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Линейное уравнение с одной переменной, решение линейных уравнений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 с помощью уравнений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42064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 с помощью уравнений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420806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 с помощью уравнений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 с помощью уравнений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Линейное уравнение с двумя переменными и его график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Линейное уравнение с двумя переменными и его график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Система двух линейных уравнений с двумя переменными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42836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Система двух линейных уравнений с двумя переменными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Система двух линейных уравнений с двумя переменными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Система двух линейных уравнений с двумя переменными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систем уравнений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4284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систем уравнений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42865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систем уравнений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систем уравнений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систем уравнений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"Линейные уравнения"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421044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Координата точки на прямой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Числовые промежутки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Числовые промежутки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Расстояние между двумя точками координатной прямой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Расстояние между двумя точками координатной прямой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Прямоугольная система координат на плоскости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Прямоугольная система координат на плоскости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Примеры графиков, заданных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формулами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Примеры графиков, заданных формулами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Примеры графиков, заданных формулами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Примеры графиков, заданных формулами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Чтение графиков реальных зависимостей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Чтение графиков реальных зависимостей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функции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 функции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Свойства функций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078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Свойства функций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Линейная функция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427282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Линейная функция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427412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Построение графика линейной функции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Построение графика линейной функции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 функции y =|х|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 функции y =|х|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теме "Координаты и графики. </w:t>
            </w:r>
            <w:r>
              <w:rPr>
                <w:rFonts w:ascii="Times New Roman" w:hAnsi="Times New Roman"/>
                <w:color w:val="000000"/>
                <w:sz w:val="24"/>
              </w:rPr>
              <w:t>Функции"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7 класса, обобщение знаний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7 класса, обобщение знаний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7 класса, обобщение знаний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7 класса, обобщение знаний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Итоговая контрольная работа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7 класса, обобщение знаний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900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B739D" w:rsidRDefault="009B739D"/>
        </w:tc>
      </w:tr>
    </w:tbl>
    <w:p w:rsidR="009B739D" w:rsidRDefault="009B739D">
      <w:pPr>
        <w:sectPr w:rsidR="009B739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B739D" w:rsidRDefault="00921B20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8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53"/>
        <w:gridCol w:w="3950"/>
        <w:gridCol w:w="1202"/>
        <w:gridCol w:w="1841"/>
        <w:gridCol w:w="1910"/>
        <w:gridCol w:w="1347"/>
        <w:gridCol w:w="2837"/>
      </w:tblGrid>
      <w:tr w:rsidR="009B739D">
        <w:trPr>
          <w:trHeight w:val="144"/>
          <w:tblCellSpacing w:w="20" w:type="nil"/>
        </w:trPr>
        <w:tc>
          <w:tcPr>
            <w:tcW w:w="47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B739D" w:rsidRDefault="009B739D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9B739D" w:rsidRDefault="009B739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B739D" w:rsidRDefault="009B739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B739D" w:rsidRDefault="009B739D"/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B739D" w:rsidRDefault="009B739D">
            <w:pPr>
              <w:spacing w:after="0"/>
              <w:ind w:left="135"/>
            </w:pP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B739D" w:rsidRDefault="009B739D">
            <w:pPr>
              <w:spacing w:after="0"/>
              <w:ind w:left="135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B739D" w:rsidRDefault="009B739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B739D" w:rsidRDefault="009B739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B739D" w:rsidRDefault="009B739D"/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Квадратный корень из числа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452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об иррациональном числе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eaaa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Десятичные приближения иррациональных чисел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Десятичные приближения иррациональных чисел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Действительные числа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действительных чисел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действительных чисел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Арифметический квадратный корень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Уравнение вида x² = a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Свойства арифметических квадратных корней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862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Свойства арифметических квадратных корней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862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числовых выражений, содержащих квадратные корни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Преобразование числовых </w:t>
            </w: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выражений, содержащих квадратные корни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числовых выражений, содержащих квадратные корни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числовых выражений, содержащих квадратные корни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Степень с целым показателем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Стандартная запись числа. Размеры объектов окружающего мира (от элементарных частиц до космических объектов), длительность процессов в окружающем мире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436098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степени с целым показателем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435648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степени с целым показателем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435648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степени с целым показателем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435648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степени с целым показателем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43599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степени с целым показателем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Квадратный трёхчлен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Квадратный трёхчлен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Разложение квадратного трёхчлена на множители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Разложение квадратного трёхчлена на множители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темам "Квадратные корни. </w:t>
            </w:r>
            <w:r>
              <w:rPr>
                <w:rFonts w:ascii="Times New Roman" w:hAnsi="Times New Roman"/>
                <w:color w:val="000000"/>
                <w:sz w:val="24"/>
              </w:rPr>
              <w:t>Степени. Квадратный трехчлен"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Алгебраическая дробь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430382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Допустимые значения переменных, входящих в алгебраические выражения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Допустимые значения переменных, входящих в алгебраические выражения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алгебраической дроби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Сокращение дробей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Сокращение дробей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Сокращение дробей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Сложение, вычитание, умножение и деление алгебраических дробей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43128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Сложение, вычитание, умножение и деление алгебраических дробей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Сложение, вычитание, умножение </w:t>
            </w: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 деление алгебраических дробей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Сложение, вычитание, умножение и деление алгебраических дробей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выражений, содержащих алгебраические дроби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43259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выражений, содержащих алгебраические дроби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432736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выражений, содержащих алгебраические дроби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432736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"Алгебраическая дробь"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Квадратное уравнение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Неполное квадратное уравнение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Неполное квадратное уравнение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Формула корней квадратного уравнения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158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Формула корней квадратного уравнения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Формула корней квадратного уравнения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Теорема Виета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Теорема Виета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430076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уравнений, сводящихся к квадратным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542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уравнений, сводящихся к квадратным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Простейшие дробно-рациональные уравнения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Простейшие дробно-рациональные уравнения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с помощью квадратных уравнений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с помощью квадратных уравнений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"Квадратные уравнения"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Линейное уравнение с двумя переменными, его график, примеры решения уравнений в целых числах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Линейное уравнение с двумя переменными, его график, примеры решения уравнений в целых числах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Линейное уравнение с двумя переменными, его график, примеры решения уравнений в целых числах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систем двух линейных уравнений с двумя переменными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систем двух линейных уравнений с двумя переменными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систем двух линейных уравнений с двумя переменными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Примеры решения систем нелинейных уравнений с двумя переменными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Примеры решения систем нелинейных уравнений с двумя переменными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Графическая интерпретация уравнения с двумя переменными и систем линейных уравнений с двумя переменными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Графическая интерпретация уравнения с двумя переменными и систем линейных уравнений с двумя переменными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с помощью систем уравнений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с помощью систем уравнений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с помощью систем уравнений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неравенства и их свойства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неравенства и их свойства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Неравенство с одной переменной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Линейные неравенства с одной переменной и их решение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692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Линейные неравенства с одной переменной и их решение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Линейные неравенства с одной переменной и их решение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линейных неравенств с одной переменной и их решение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линейных неравенств с одной переменной и их решение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линейных неравенств с одной переменной и их решение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 решения линейного неравенства и их систем на числовой прямой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 решения линейного неравенства и их систем на числовой прямой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темам "Неравенства. </w:t>
            </w:r>
            <w:r>
              <w:rPr>
                <w:rFonts w:ascii="Times New Roman" w:hAnsi="Times New Roman"/>
                <w:color w:val="000000"/>
                <w:sz w:val="24"/>
              </w:rPr>
              <w:t>Системы уравнений"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функции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Область определения и множество значений функции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Способы задания функций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 функции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функции, их отображение на графике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Чтение и построение графиков функций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Примеры графиков функций, отражающих реальные процессы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Функции, описывающие прямую и обратную пропорциональные зависимости, их графики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bbc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Гипербола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Гипербола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 функции y = x²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 функции y = x²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434572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Функции </w:t>
            </w:r>
            <w:r>
              <w:rPr>
                <w:rFonts w:ascii="Times New Roman" w:hAnsi="Times New Roman"/>
                <w:color w:val="000000"/>
                <w:sz w:val="24"/>
              </w:rPr>
              <w:t>y</w:t>
            </w: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=</w:t>
            </w:r>
            <w:r>
              <w:rPr>
                <w:rFonts w:ascii="Times New Roman" w:hAnsi="Times New Roman"/>
                <w:color w:val="000000"/>
                <w:sz w:val="24"/>
              </w:rPr>
              <w:t>x</w:t>
            </w: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², </w:t>
            </w:r>
            <w:r>
              <w:rPr>
                <w:rFonts w:ascii="Times New Roman" w:hAnsi="Times New Roman"/>
                <w:color w:val="000000"/>
                <w:sz w:val="24"/>
              </w:rPr>
              <w:t>y</w:t>
            </w: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= </w:t>
            </w:r>
            <w:r>
              <w:rPr>
                <w:rFonts w:ascii="Times New Roman" w:hAnsi="Times New Roman"/>
                <w:color w:val="000000"/>
                <w:sz w:val="24"/>
              </w:rPr>
              <w:t>x</w:t>
            </w: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³, </w:t>
            </w:r>
            <w:r>
              <w:rPr>
                <w:rFonts w:ascii="Times New Roman" w:hAnsi="Times New Roman"/>
                <w:color w:val="000000"/>
                <w:sz w:val="24"/>
              </w:rPr>
              <w:t>y</w:t>
            </w: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= </w:t>
            </w:r>
            <w:r>
              <w:rPr>
                <w:rFonts w:ascii="Times New Roman" w:hAnsi="Times New Roman"/>
                <w:color w:val="000000"/>
                <w:sz w:val="24"/>
              </w:rPr>
              <w:t>٧x</w:t>
            </w: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r>
              <w:rPr>
                <w:rFonts w:ascii="Times New Roman" w:hAnsi="Times New Roman"/>
                <w:color w:val="000000"/>
                <w:sz w:val="24"/>
              </w:rPr>
              <w:t>y</w:t>
            </w: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= |х|; графическое решение уравнений и систем уравнений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Функции </w:t>
            </w:r>
            <w:r>
              <w:rPr>
                <w:rFonts w:ascii="Times New Roman" w:hAnsi="Times New Roman"/>
                <w:color w:val="000000"/>
                <w:sz w:val="24"/>
              </w:rPr>
              <w:t>y</w:t>
            </w: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=</w:t>
            </w:r>
            <w:r>
              <w:rPr>
                <w:rFonts w:ascii="Times New Roman" w:hAnsi="Times New Roman"/>
                <w:color w:val="000000"/>
                <w:sz w:val="24"/>
              </w:rPr>
              <w:t>x</w:t>
            </w: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², </w:t>
            </w:r>
            <w:r>
              <w:rPr>
                <w:rFonts w:ascii="Times New Roman" w:hAnsi="Times New Roman"/>
                <w:color w:val="000000"/>
                <w:sz w:val="24"/>
              </w:rPr>
              <w:t>y</w:t>
            </w: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= </w:t>
            </w:r>
            <w:r>
              <w:rPr>
                <w:rFonts w:ascii="Times New Roman" w:hAnsi="Times New Roman"/>
                <w:color w:val="000000"/>
                <w:sz w:val="24"/>
              </w:rPr>
              <w:t>x</w:t>
            </w: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³, </w:t>
            </w:r>
            <w:r>
              <w:rPr>
                <w:rFonts w:ascii="Times New Roman" w:hAnsi="Times New Roman"/>
                <w:color w:val="000000"/>
                <w:sz w:val="24"/>
              </w:rPr>
              <w:t>y</w:t>
            </w: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= </w:t>
            </w:r>
            <w:r>
              <w:rPr>
                <w:rFonts w:ascii="Times New Roman" w:hAnsi="Times New Roman"/>
                <w:color w:val="000000"/>
                <w:sz w:val="24"/>
              </w:rPr>
              <w:t>٧x</w:t>
            </w: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r>
              <w:rPr>
                <w:rFonts w:ascii="Times New Roman" w:hAnsi="Times New Roman"/>
                <w:color w:val="000000"/>
                <w:sz w:val="24"/>
              </w:rPr>
              <w:t>y</w:t>
            </w: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= |х|; графическое решение уравнений и систем уравнений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7 и 8 классов, обобщение знаний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основных понятий и методов курсов 7 и 8 классов, </w:t>
            </w: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обобщение знаний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43736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7 и 8 классов, обобщение знаний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437510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7 и 8 классов, обобщение знаний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Итоговая контрольная работа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7 и 8 классов, обобщение знаний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437858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11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B739D" w:rsidRDefault="009B739D"/>
        </w:tc>
      </w:tr>
    </w:tbl>
    <w:p w:rsidR="009B739D" w:rsidRDefault="009B739D">
      <w:pPr>
        <w:sectPr w:rsidR="009B739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B739D" w:rsidRDefault="00921B20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9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78"/>
        <w:gridCol w:w="4076"/>
        <w:gridCol w:w="1151"/>
        <w:gridCol w:w="1841"/>
        <w:gridCol w:w="1910"/>
        <w:gridCol w:w="1347"/>
        <w:gridCol w:w="2837"/>
      </w:tblGrid>
      <w:tr w:rsidR="009B739D">
        <w:trPr>
          <w:trHeight w:val="144"/>
          <w:tblCellSpacing w:w="20" w:type="nil"/>
        </w:trPr>
        <w:tc>
          <w:tcPr>
            <w:tcW w:w="45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B739D" w:rsidRDefault="009B739D">
            <w:pPr>
              <w:spacing w:after="0"/>
              <w:ind w:left="135"/>
            </w:pPr>
          </w:p>
        </w:tc>
        <w:tc>
          <w:tcPr>
            <w:tcW w:w="340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9B739D" w:rsidRDefault="009B739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B739D" w:rsidRDefault="009B739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B739D" w:rsidRDefault="009B739D"/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B739D" w:rsidRDefault="009B739D">
            <w:pPr>
              <w:spacing w:after="0"/>
              <w:ind w:left="135"/>
            </w:pP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B739D" w:rsidRDefault="009B739D">
            <w:pPr>
              <w:spacing w:after="0"/>
              <w:ind w:left="135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B739D" w:rsidRDefault="009B739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B739D" w:rsidRDefault="009B739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B739D" w:rsidRDefault="009B739D"/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Рациональные числа, иррациональные числа, конечные и бесконечные десятичные дроби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Множество действительных чисел; действительные числа как бесконечные десятичные дроби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Взаимно однозначное соответствие между множеством действительных чисел и множеством точек координатной прямой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действительных чисел, арифметические действия с действительными числами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Приближённое значение величины, точность приближения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чисел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чисел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Прикидка и оценка результатов вычислений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Прикидка и оценка результатов вычислений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Линейное уравнение. Решение </w:t>
            </w: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уравнений, сводящихся к линейным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66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Линейное уравнение. Решение уравнений, сводящихся к линейным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Квадратное уравнение. Решение уравнений, сводящихся к квадратным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542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Квадратное уравнение. Решение уравнений, сводящихся к квадратным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542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Биквадратные уравнения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Биквадратные уравнения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Примеры решения уравнений третьей и четвёртой степеней разложением на множители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Примеры решения уравнений третьей и четвёртой степеней разложением на множители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дробно-рациональных уравнений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дробно-рациональных уравнений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алгебраическим методом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алгебраическим методом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 </w:t>
            </w: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алгебраическим методом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"Уравнения с одной переменной"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Уравнение с двумя переменными и его график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Уравнение с двумя переменными и его график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Система двух линейных уравнений с двумя переменными и её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Система двух линейных уравнений с двумя переменными и её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Система двух линейных уравнений с двумя переменными и её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Система двух линейных уравнений с двумя переменными и её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систем двух уравнений, одно из которых линейное, а другое — второй степени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систем двух уравнений, одно из которых линейное, а другое — второй степени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систем двух уравнений, одно из которых линейное, а другое — второй степени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систем двух уравнений, одно из которых линейное, а другое — второй степени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Графическая интерпретация </w:t>
            </w: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системы уравнений с двумя переменными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алгебраическим способом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алгебраическим способом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"Системы уравнений"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неравенства и их свойства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неравенства и их свойства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Линейные неравенства с одной переменной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Линейные неравенства с одной переменной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Линейные неравенства с одной переменной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линейных неравенств с одной переменной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линейных неравенств с одной переменной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линейных неравенств с одной переменной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Квадратные неравенства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098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Квадратные неравенства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Квадратные неравенства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Квадратные неравенства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Квадратные неравенства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Графическая интерпретация неравенств и систем неравенств с двумя переменными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098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Графическая интерпретация неравенств и систем неравенств с двумя переменными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"Неравенства"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Квадратичная функция, её график и свойства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Квадратичная функция, её график и свойства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439842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Квадратичная функция, её график и свойства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Парабола, координаты вершины параболы, ось симметрии параболы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Парабола, координаты вершины параболы, ось симметрии параболы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Парабола, координаты вершины параболы, ось симметрии параболы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Парабола, координаты вершины параболы, ось симметрии параболы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Парабола, координаты вершины параболы, ось симметрии параболы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526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Парабола, координаты вершины параболы, ось симметрии параболы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Графики функций: y = kx, y = kx + b, y=k/x, y=x³, y=vx, y=|x|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Графики функций: y = kx, y = kx + b, y=k/x, y=x³, y=vx, y=|x|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Графики функций: y = kx, y = kx + b, y=k/x, y=x³, y=vx, y=|x|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Графики функций: y = kx, y = kx + b, y=k/x, y=x³, y=vx, y=|x|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Графики функций: y = kx, y = kx + b, y=k/x, y=x³, y=vx, y=|x|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Графики функций: y = kx, y = kx + b, y=k/x, y=x³, y=vx, y=|x|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"Функции"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числовой последовательности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Задание последовательности рекуррентной формулой и формулой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-го члена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ebda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Арифметическая и геометрическая прогрессии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Арифметическая и геометрическая прогрессии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Формулы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-го члена </w:t>
            </w: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арифметической и геометрической прогрессий, суммы первых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членов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Формулы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-го члена арифметической и геометрической прогрессий, суммы первых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членов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Формулы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-го члена арифметической и геометрической прогрессий, суммы первых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членов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Формулы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-го члена арифметической и геометрической прогрессий, суммы первых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членов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Формулы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-го члена арифметической и геометрической прогрессий, суммы первых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членов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 членов арифметической и геометрической прогрессий точками на координатной плоскости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 членов арифметической и геометрической прогрессий точками на координатной плоскости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Линейный и экспоненциальный рост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Сложные проценты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Сложные проценты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"Числовые последовательности"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Запись, сравнение, действия с действительными числами, числовая прямая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 и систематизация знаний. </w:t>
            </w:r>
            <w:r>
              <w:rPr>
                <w:rFonts w:ascii="Times New Roman" w:hAnsi="Times New Roman"/>
                <w:color w:val="000000"/>
                <w:sz w:val="24"/>
              </w:rPr>
              <w:t>Проценты, отношения, пропорции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 и систематизация знаний. </w:t>
            </w:r>
            <w:r>
              <w:rPr>
                <w:rFonts w:ascii="Times New Roman" w:hAnsi="Times New Roman"/>
                <w:color w:val="000000"/>
                <w:sz w:val="24"/>
              </w:rPr>
              <w:t>Округление, приближение, оценка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Решение текстовых задач арифметическим способом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Решение текстовых задач арифметическим способом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Решение текстовых задач арифметическим способом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fea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Преобразование алгебраических выражений, допустимые значения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Преобразование алгебраических выражений, допустимые значения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444364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Преобразование алгебраических выражений, допустимые значения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Преобразование алгебраических выражений, допустимые значения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Функции: построение, свойства изученных функций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Функции: построение, свойства изученных функций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Функции: построение, свойства изученных функций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44516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 и </w:t>
            </w: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систематизация знаний. Функции: построение, свойства изученных функций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9B739D" w:rsidRPr="00F75496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Графическое решение уравнений и их систем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9004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445516</w:t>
              </w:r>
            </w:hyperlink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Графическое решение уравнений и их систем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Итоговая контрольная работа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и систематизация знаний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9B739D" w:rsidRDefault="009B739D">
            <w:pPr>
              <w:spacing w:after="0"/>
              <w:ind w:left="135"/>
            </w:pPr>
          </w:p>
        </w:tc>
      </w:tr>
      <w:tr w:rsidR="009B739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B739D" w:rsidRPr="0029004B" w:rsidRDefault="00921B20">
            <w:pPr>
              <w:spacing w:after="0"/>
              <w:ind w:left="135"/>
              <w:rPr>
                <w:lang w:val="ru-RU"/>
              </w:rPr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40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 w:rsidRPr="002900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B739D" w:rsidRDefault="00921B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B739D" w:rsidRDefault="009B739D"/>
        </w:tc>
      </w:tr>
    </w:tbl>
    <w:p w:rsidR="009B739D" w:rsidRDefault="009B739D">
      <w:pPr>
        <w:sectPr w:rsidR="009B739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B739D" w:rsidRPr="0029004B" w:rsidRDefault="00921B20">
      <w:pPr>
        <w:spacing w:after="0"/>
        <w:ind w:left="120"/>
        <w:rPr>
          <w:lang w:val="ru-RU"/>
        </w:rPr>
      </w:pPr>
      <w:bookmarkStart w:id="29" w:name="block-36535745"/>
      <w:bookmarkEnd w:id="28"/>
      <w:r w:rsidRPr="0029004B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9B739D" w:rsidRDefault="00921B20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9B739D" w:rsidRDefault="009B739D">
      <w:pPr>
        <w:spacing w:after="0" w:line="480" w:lineRule="auto"/>
        <w:ind w:left="120"/>
      </w:pPr>
    </w:p>
    <w:p w:rsidR="009B739D" w:rsidRDefault="009B739D">
      <w:pPr>
        <w:spacing w:after="0" w:line="480" w:lineRule="auto"/>
        <w:ind w:left="120"/>
      </w:pPr>
    </w:p>
    <w:p w:rsidR="009B739D" w:rsidRDefault="009B739D">
      <w:pPr>
        <w:spacing w:after="0"/>
        <w:ind w:left="120"/>
      </w:pPr>
    </w:p>
    <w:p w:rsidR="009B739D" w:rsidRDefault="00921B20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:rsidR="009B739D" w:rsidRDefault="009B739D">
      <w:pPr>
        <w:spacing w:after="0" w:line="480" w:lineRule="auto"/>
        <w:ind w:left="120"/>
      </w:pPr>
    </w:p>
    <w:p w:rsidR="009B739D" w:rsidRDefault="009B739D">
      <w:pPr>
        <w:spacing w:after="0"/>
        <w:ind w:left="120"/>
      </w:pPr>
    </w:p>
    <w:p w:rsidR="009B739D" w:rsidRPr="0029004B" w:rsidRDefault="00921B20">
      <w:pPr>
        <w:spacing w:after="0" w:line="480" w:lineRule="auto"/>
        <w:ind w:left="120"/>
        <w:rPr>
          <w:lang w:val="ru-RU"/>
        </w:rPr>
      </w:pPr>
      <w:r w:rsidRPr="0029004B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29004B" w:rsidRDefault="0029004B">
      <w:pPr>
        <w:rPr>
          <w:lang w:val="ru-RU"/>
        </w:rPr>
      </w:pPr>
    </w:p>
    <w:p w:rsidR="0029004B" w:rsidRPr="0029004B" w:rsidRDefault="0029004B" w:rsidP="0029004B">
      <w:pPr>
        <w:rPr>
          <w:lang w:val="ru-RU"/>
        </w:rPr>
      </w:pPr>
    </w:p>
    <w:p w:rsidR="0029004B" w:rsidRPr="0029004B" w:rsidRDefault="0029004B" w:rsidP="0029004B">
      <w:pPr>
        <w:rPr>
          <w:lang w:val="ru-RU"/>
        </w:rPr>
      </w:pPr>
    </w:p>
    <w:p w:rsidR="0029004B" w:rsidRPr="0029004B" w:rsidRDefault="0029004B" w:rsidP="0029004B">
      <w:pPr>
        <w:rPr>
          <w:lang w:val="ru-RU"/>
        </w:rPr>
      </w:pPr>
    </w:p>
    <w:p w:rsidR="0029004B" w:rsidRPr="0029004B" w:rsidRDefault="0029004B" w:rsidP="0029004B">
      <w:pPr>
        <w:rPr>
          <w:lang w:val="ru-RU"/>
        </w:rPr>
      </w:pPr>
    </w:p>
    <w:p w:rsidR="009B739D" w:rsidRPr="0029004B" w:rsidRDefault="0029004B" w:rsidP="0029004B">
      <w:pPr>
        <w:tabs>
          <w:tab w:val="left" w:pos="1185"/>
        </w:tabs>
        <w:rPr>
          <w:lang w:val="ru-RU"/>
        </w:rPr>
        <w:sectPr w:rsidR="009B739D" w:rsidRPr="0029004B">
          <w:pgSz w:w="11906" w:h="16383"/>
          <w:pgMar w:top="1134" w:right="850" w:bottom="1134" w:left="1701" w:header="720" w:footer="720" w:gutter="0"/>
          <w:cols w:space="720"/>
        </w:sectPr>
      </w:pPr>
      <w:r>
        <w:rPr>
          <w:lang w:val="ru-RU"/>
        </w:rPr>
        <w:tab/>
      </w:r>
    </w:p>
    <w:bookmarkEnd w:id="29"/>
    <w:p w:rsidR="00921B20" w:rsidRPr="0029004B" w:rsidRDefault="00921B20" w:rsidP="0029004B">
      <w:pPr>
        <w:rPr>
          <w:lang w:val="ru-RU"/>
        </w:rPr>
      </w:pPr>
    </w:p>
    <w:sectPr w:rsidR="00921B20" w:rsidRPr="0029004B" w:rsidSect="009B739D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74488F"/>
    <w:multiLevelType w:val="multilevel"/>
    <w:tmpl w:val="92E28FC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17D32B45"/>
    <w:multiLevelType w:val="multilevel"/>
    <w:tmpl w:val="45A8903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3675660E"/>
    <w:multiLevelType w:val="multilevel"/>
    <w:tmpl w:val="C774585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62CB5C98"/>
    <w:multiLevelType w:val="multilevel"/>
    <w:tmpl w:val="62387232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6F834332"/>
    <w:multiLevelType w:val="multilevel"/>
    <w:tmpl w:val="36605CD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77D63153"/>
    <w:multiLevelType w:val="multilevel"/>
    <w:tmpl w:val="05D899C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5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9B739D"/>
    <w:rsid w:val="0021746B"/>
    <w:rsid w:val="0029004B"/>
    <w:rsid w:val="00814FDD"/>
    <w:rsid w:val="00921B20"/>
    <w:rsid w:val="009B739D"/>
    <w:rsid w:val="00F754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D7484D0-E5B7-404B-896E-B4ACDB9CCA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9B739D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9B739D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7f42ee1a" TargetMode="External"/><Relationship Id="rId21" Type="http://schemas.openxmlformats.org/officeDocument/2006/relationships/hyperlink" Target="https://m.edsoo.ru/7f417af8" TargetMode="External"/><Relationship Id="rId42" Type="http://schemas.openxmlformats.org/officeDocument/2006/relationships/hyperlink" Target="https://m.edsoo.ru/7f422cc8" TargetMode="External"/><Relationship Id="rId63" Type="http://schemas.openxmlformats.org/officeDocument/2006/relationships/hyperlink" Target="https://m.edsoo.ru/7f4287d6" TargetMode="External"/><Relationship Id="rId84" Type="http://schemas.openxmlformats.org/officeDocument/2006/relationships/hyperlink" Target="https://m.edsoo.ru/7f42d452" TargetMode="External"/><Relationship Id="rId138" Type="http://schemas.openxmlformats.org/officeDocument/2006/relationships/hyperlink" Target="https://m.edsoo.ru/7f433c12" TargetMode="External"/><Relationship Id="rId159" Type="http://schemas.openxmlformats.org/officeDocument/2006/relationships/hyperlink" Target="https://m.edsoo.ru/7f43d0b4" TargetMode="External"/><Relationship Id="rId170" Type="http://schemas.openxmlformats.org/officeDocument/2006/relationships/hyperlink" Target="https://m.edsoo.ru/7f4396c6" TargetMode="External"/><Relationship Id="rId191" Type="http://schemas.openxmlformats.org/officeDocument/2006/relationships/hyperlink" Target="https://m.edsoo.ru/7f443b12" TargetMode="External"/><Relationship Id="rId196" Type="http://schemas.openxmlformats.org/officeDocument/2006/relationships/hyperlink" Target="https://m.edsoo.ru/7f4446f2" TargetMode="External"/><Relationship Id="rId200" Type="http://schemas.openxmlformats.org/officeDocument/2006/relationships/hyperlink" Target="https://m.edsoo.ru/7f44516a" TargetMode="External"/><Relationship Id="rId16" Type="http://schemas.openxmlformats.org/officeDocument/2006/relationships/hyperlink" Target="https://m.edsoo.ru/7f417af8" TargetMode="External"/><Relationship Id="rId107" Type="http://schemas.openxmlformats.org/officeDocument/2006/relationships/hyperlink" Target="https://m.edsoo.ru/7f43128c" TargetMode="External"/><Relationship Id="rId11" Type="http://schemas.openxmlformats.org/officeDocument/2006/relationships/hyperlink" Target="https://m.edsoo.ru/7f415b90" TargetMode="External"/><Relationship Id="rId32" Type="http://schemas.openxmlformats.org/officeDocument/2006/relationships/hyperlink" Target="https://m.edsoo.ru/7f4218be" TargetMode="External"/><Relationship Id="rId37" Type="http://schemas.openxmlformats.org/officeDocument/2006/relationships/hyperlink" Target="https://m.edsoo.ru/7f42154e" TargetMode="External"/><Relationship Id="rId53" Type="http://schemas.openxmlformats.org/officeDocument/2006/relationships/hyperlink" Target="https://m.edsoo.ru/7f420482" TargetMode="External"/><Relationship Id="rId58" Type="http://schemas.openxmlformats.org/officeDocument/2006/relationships/hyperlink" Target="https://m.edsoo.ru/7f427c32" TargetMode="External"/><Relationship Id="rId74" Type="http://schemas.openxmlformats.org/officeDocument/2006/relationships/hyperlink" Target="https://m.edsoo.ru/7f41f1fe" TargetMode="External"/><Relationship Id="rId79" Type="http://schemas.openxmlformats.org/officeDocument/2006/relationships/hyperlink" Target="https://m.edsoo.ru/7f429c6c" TargetMode="External"/><Relationship Id="rId102" Type="http://schemas.openxmlformats.org/officeDocument/2006/relationships/hyperlink" Target="https://m.edsoo.ru/7f430382" TargetMode="External"/><Relationship Id="rId123" Type="http://schemas.openxmlformats.org/officeDocument/2006/relationships/hyperlink" Target="https://m.edsoo.ru/7f43c542" TargetMode="External"/><Relationship Id="rId128" Type="http://schemas.openxmlformats.org/officeDocument/2006/relationships/hyperlink" Target="https://m.edsoo.ru/7f42f8f6" TargetMode="External"/><Relationship Id="rId144" Type="http://schemas.openxmlformats.org/officeDocument/2006/relationships/hyperlink" Target="https://m.edsoo.ru/7f434eb4" TargetMode="External"/><Relationship Id="rId149" Type="http://schemas.openxmlformats.org/officeDocument/2006/relationships/hyperlink" Target="https://m.edsoo.ru/7f436b88" TargetMode="External"/><Relationship Id="rId5" Type="http://schemas.openxmlformats.org/officeDocument/2006/relationships/webSettings" Target="webSettings.xml"/><Relationship Id="rId90" Type="http://schemas.openxmlformats.org/officeDocument/2006/relationships/hyperlink" Target="https://m.edsoo.ru/7f42e0be" TargetMode="External"/><Relationship Id="rId95" Type="http://schemas.openxmlformats.org/officeDocument/2006/relationships/hyperlink" Target="https://m.edsoo.ru/7f435648" TargetMode="External"/><Relationship Id="rId160" Type="http://schemas.openxmlformats.org/officeDocument/2006/relationships/hyperlink" Target="https://m.edsoo.ru/7f43d23a" TargetMode="External"/><Relationship Id="rId165" Type="http://schemas.openxmlformats.org/officeDocument/2006/relationships/hyperlink" Target="https://m.edsoo.ru/7f43af08" TargetMode="External"/><Relationship Id="rId181" Type="http://schemas.openxmlformats.org/officeDocument/2006/relationships/hyperlink" Target="https://m.edsoo.ru/7f43ed7e" TargetMode="External"/><Relationship Id="rId186" Type="http://schemas.openxmlformats.org/officeDocument/2006/relationships/hyperlink" Target="https://m.edsoo.ru/7f43f72e" TargetMode="External"/><Relationship Id="rId22" Type="http://schemas.openxmlformats.org/officeDocument/2006/relationships/hyperlink" Target="https://m.edsoo.ru/7f419d08" TargetMode="External"/><Relationship Id="rId27" Type="http://schemas.openxmlformats.org/officeDocument/2006/relationships/hyperlink" Target="https://m.edsoo.ru/7f419d08" TargetMode="External"/><Relationship Id="rId43" Type="http://schemas.openxmlformats.org/officeDocument/2006/relationships/hyperlink" Target="https://m.edsoo.ru/7f422fca" TargetMode="External"/><Relationship Id="rId48" Type="http://schemas.openxmlformats.org/officeDocument/2006/relationships/hyperlink" Target="https://m.edsoo.ru/7f424fd2" TargetMode="External"/><Relationship Id="rId64" Type="http://schemas.openxmlformats.org/officeDocument/2006/relationships/hyperlink" Target="https://m.edsoo.ru/7f421044" TargetMode="External"/><Relationship Id="rId69" Type="http://schemas.openxmlformats.org/officeDocument/2006/relationships/hyperlink" Target="https://m.edsoo.ru/7f41e8a8" TargetMode="External"/><Relationship Id="rId113" Type="http://schemas.openxmlformats.org/officeDocument/2006/relationships/hyperlink" Target="https://m.edsoo.ru/7f432736" TargetMode="External"/><Relationship Id="rId118" Type="http://schemas.openxmlformats.org/officeDocument/2006/relationships/hyperlink" Target="https://m.edsoo.ru/7f42f158" TargetMode="External"/><Relationship Id="rId134" Type="http://schemas.openxmlformats.org/officeDocument/2006/relationships/hyperlink" Target="https://m.edsoo.ru/7f42cb88" TargetMode="External"/><Relationship Id="rId139" Type="http://schemas.openxmlformats.org/officeDocument/2006/relationships/hyperlink" Target="https://m.edsoo.ru/7f433d84" TargetMode="External"/><Relationship Id="rId80" Type="http://schemas.openxmlformats.org/officeDocument/2006/relationships/hyperlink" Target="https://m.edsoo.ru/7f429f32" TargetMode="External"/><Relationship Id="rId85" Type="http://schemas.openxmlformats.org/officeDocument/2006/relationships/hyperlink" Target="https://m.edsoo.ru/7f42eaaa" TargetMode="External"/><Relationship Id="rId150" Type="http://schemas.openxmlformats.org/officeDocument/2006/relationships/hyperlink" Target="https://m.edsoo.ru/7f437858" TargetMode="External"/><Relationship Id="rId155" Type="http://schemas.openxmlformats.org/officeDocument/2006/relationships/hyperlink" Target="https://m.edsoo.ru/7f43c3d0" TargetMode="External"/><Relationship Id="rId171" Type="http://schemas.openxmlformats.org/officeDocument/2006/relationships/hyperlink" Target="https://m.edsoo.ru/7f439842" TargetMode="External"/><Relationship Id="rId176" Type="http://schemas.openxmlformats.org/officeDocument/2006/relationships/hyperlink" Target="https://m.edsoo.ru/7f43a31e" TargetMode="External"/><Relationship Id="rId192" Type="http://schemas.openxmlformats.org/officeDocument/2006/relationships/hyperlink" Target="https://m.edsoo.ru/7f443cd4" TargetMode="External"/><Relationship Id="rId197" Type="http://schemas.openxmlformats.org/officeDocument/2006/relationships/hyperlink" Target="https://m.edsoo.ru/7f444a94" TargetMode="External"/><Relationship Id="rId201" Type="http://schemas.openxmlformats.org/officeDocument/2006/relationships/hyperlink" Target="https://m.edsoo.ru/7f4452e6" TargetMode="External"/><Relationship Id="rId12" Type="http://schemas.openxmlformats.org/officeDocument/2006/relationships/hyperlink" Target="https://m.edsoo.ru/7f417af8" TargetMode="External"/><Relationship Id="rId17" Type="http://schemas.openxmlformats.org/officeDocument/2006/relationships/hyperlink" Target="https://m.edsoo.ru/7f417af8" TargetMode="External"/><Relationship Id="rId33" Type="http://schemas.openxmlformats.org/officeDocument/2006/relationships/hyperlink" Target="https://m.edsoo.ru/7f41feec" TargetMode="External"/><Relationship Id="rId38" Type="http://schemas.openxmlformats.org/officeDocument/2006/relationships/hyperlink" Target="https://m.edsoo.ru/7f4218be" TargetMode="External"/><Relationship Id="rId59" Type="http://schemas.openxmlformats.org/officeDocument/2006/relationships/hyperlink" Target="https://m.edsoo.ru/7f427e8a" TargetMode="External"/><Relationship Id="rId103" Type="http://schemas.openxmlformats.org/officeDocument/2006/relationships/hyperlink" Target="https://m.edsoo.ru/7f4308e6" TargetMode="External"/><Relationship Id="rId108" Type="http://schemas.openxmlformats.org/officeDocument/2006/relationships/hyperlink" Target="https://m.edsoo.ru/7f4315c0" TargetMode="External"/><Relationship Id="rId124" Type="http://schemas.openxmlformats.org/officeDocument/2006/relationships/hyperlink" Target="https://m.edsoo.ru/7f43c3d0" TargetMode="External"/><Relationship Id="rId129" Type="http://schemas.openxmlformats.org/officeDocument/2006/relationships/hyperlink" Target="https://m.edsoo.ru/7f4301f2" TargetMode="External"/><Relationship Id="rId54" Type="http://schemas.openxmlformats.org/officeDocument/2006/relationships/hyperlink" Target="https://m.edsoo.ru/7f42064e" TargetMode="External"/><Relationship Id="rId70" Type="http://schemas.openxmlformats.org/officeDocument/2006/relationships/hyperlink" Target="https://m.edsoo.ru/7f41ed80" TargetMode="External"/><Relationship Id="rId75" Type="http://schemas.openxmlformats.org/officeDocument/2006/relationships/hyperlink" Target="https://m.edsoo.ru/7f427282" TargetMode="External"/><Relationship Id="rId91" Type="http://schemas.openxmlformats.org/officeDocument/2006/relationships/hyperlink" Target="https://m.edsoo.ru/7f42e262" TargetMode="External"/><Relationship Id="rId96" Type="http://schemas.openxmlformats.org/officeDocument/2006/relationships/hyperlink" Target="https://m.edsoo.ru/7f435648" TargetMode="External"/><Relationship Id="rId140" Type="http://schemas.openxmlformats.org/officeDocument/2006/relationships/hyperlink" Target="https://m.edsoo.ru/7f434bbc" TargetMode="External"/><Relationship Id="rId145" Type="http://schemas.openxmlformats.org/officeDocument/2006/relationships/hyperlink" Target="https://m.edsoo.ru/7f4371aa" TargetMode="External"/><Relationship Id="rId161" Type="http://schemas.openxmlformats.org/officeDocument/2006/relationships/hyperlink" Target="https://m.edsoo.ru/7f43d55a" TargetMode="External"/><Relationship Id="rId166" Type="http://schemas.openxmlformats.org/officeDocument/2006/relationships/hyperlink" Target="https://m.edsoo.ru/7f43b098" TargetMode="External"/><Relationship Id="rId182" Type="http://schemas.openxmlformats.org/officeDocument/2006/relationships/hyperlink" Target="https://m.edsoo.ru/7f43f3b4" TargetMode="External"/><Relationship Id="rId187" Type="http://schemas.openxmlformats.org/officeDocument/2006/relationships/hyperlink" Target="https://m.edsoo.ru/7f43f8a0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23" Type="http://schemas.openxmlformats.org/officeDocument/2006/relationships/hyperlink" Target="https://m.edsoo.ru/7f419d08" TargetMode="External"/><Relationship Id="rId28" Type="http://schemas.openxmlformats.org/officeDocument/2006/relationships/hyperlink" Target="https://m.edsoo.ru/7f419d08" TargetMode="External"/><Relationship Id="rId49" Type="http://schemas.openxmlformats.org/officeDocument/2006/relationships/hyperlink" Target="https://m.edsoo.ru/7f4251d0" TargetMode="External"/><Relationship Id="rId114" Type="http://schemas.openxmlformats.org/officeDocument/2006/relationships/hyperlink" Target="https://m.edsoo.ru/7f431d36" TargetMode="External"/><Relationship Id="rId119" Type="http://schemas.openxmlformats.org/officeDocument/2006/relationships/hyperlink" Target="https://m.edsoo.ru/7f42f3f6" TargetMode="External"/><Relationship Id="rId44" Type="http://schemas.openxmlformats.org/officeDocument/2006/relationships/hyperlink" Target="https://m.edsoo.ru/7f423182" TargetMode="External"/><Relationship Id="rId60" Type="http://schemas.openxmlformats.org/officeDocument/2006/relationships/hyperlink" Target="https://m.edsoo.ru/7f42836c" TargetMode="External"/><Relationship Id="rId65" Type="http://schemas.openxmlformats.org/officeDocument/2006/relationships/hyperlink" Target="https://m.edsoo.ru/7f41de76" TargetMode="External"/><Relationship Id="rId81" Type="http://schemas.openxmlformats.org/officeDocument/2006/relationships/hyperlink" Target="https://m.edsoo.ru/7f42a0e0" TargetMode="External"/><Relationship Id="rId86" Type="http://schemas.openxmlformats.org/officeDocument/2006/relationships/hyperlink" Target="https://m.edsoo.ru/7f42d862" TargetMode="External"/><Relationship Id="rId130" Type="http://schemas.openxmlformats.org/officeDocument/2006/relationships/hyperlink" Target="https://m.edsoo.ru/7f43d6d6" TargetMode="External"/><Relationship Id="rId135" Type="http://schemas.openxmlformats.org/officeDocument/2006/relationships/hyperlink" Target="https://m.edsoo.ru/7f42cd2c" TargetMode="External"/><Relationship Id="rId151" Type="http://schemas.openxmlformats.org/officeDocument/2006/relationships/hyperlink" Target="https://m.edsoo.ru/7f43bf66" TargetMode="External"/><Relationship Id="rId156" Type="http://schemas.openxmlformats.org/officeDocument/2006/relationships/hyperlink" Target="https://m.edsoo.ru/7f43c9b6" TargetMode="External"/><Relationship Id="rId177" Type="http://schemas.openxmlformats.org/officeDocument/2006/relationships/hyperlink" Target="https://m.edsoo.ru/7f43a526" TargetMode="External"/><Relationship Id="rId198" Type="http://schemas.openxmlformats.org/officeDocument/2006/relationships/hyperlink" Target="https://m.edsoo.ru/7f444c56" TargetMode="External"/><Relationship Id="rId172" Type="http://schemas.openxmlformats.org/officeDocument/2006/relationships/hyperlink" Target="https://m.edsoo.ru/7f4399b4" TargetMode="External"/><Relationship Id="rId193" Type="http://schemas.openxmlformats.org/officeDocument/2006/relationships/hyperlink" Target="https://m.edsoo.ru/7f443fea" TargetMode="External"/><Relationship Id="rId202" Type="http://schemas.openxmlformats.org/officeDocument/2006/relationships/hyperlink" Target="https://m.edsoo.ru/7f445516" TargetMode="External"/><Relationship Id="rId13" Type="http://schemas.openxmlformats.org/officeDocument/2006/relationships/hyperlink" Target="https://m.edsoo.ru/7f417af8" TargetMode="External"/><Relationship Id="rId18" Type="http://schemas.openxmlformats.org/officeDocument/2006/relationships/hyperlink" Target="https://m.edsoo.ru/7f417af8" TargetMode="External"/><Relationship Id="rId39" Type="http://schemas.openxmlformats.org/officeDocument/2006/relationships/hyperlink" Target="https://m.edsoo.ru/7f42276e" TargetMode="External"/><Relationship Id="rId109" Type="http://schemas.openxmlformats.org/officeDocument/2006/relationships/hyperlink" Target="https://m.edsoo.ru/7f4318c2" TargetMode="External"/><Relationship Id="rId34" Type="http://schemas.openxmlformats.org/officeDocument/2006/relationships/hyperlink" Target="https://m.edsoo.ru/7f41fafa" TargetMode="External"/><Relationship Id="rId50" Type="http://schemas.openxmlformats.org/officeDocument/2006/relationships/hyperlink" Target="https://m.edsoo.ru/7f423312" TargetMode="External"/><Relationship Id="rId55" Type="http://schemas.openxmlformats.org/officeDocument/2006/relationships/hyperlink" Target="https://m.edsoo.ru/7f420806" TargetMode="External"/><Relationship Id="rId76" Type="http://schemas.openxmlformats.org/officeDocument/2006/relationships/hyperlink" Target="https://m.edsoo.ru/7f427412" TargetMode="External"/><Relationship Id="rId97" Type="http://schemas.openxmlformats.org/officeDocument/2006/relationships/hyperlink" Target="https://m.edsoo.ru/7f43599a" TargetMode="External"/><Relationship Id="rId104" Type="http://schemas.openxmlformats.org/officeDocument/2006/relationships/hyperlink" Target="https://m.edsoo.ru/7f430a8a" TargetMode="External"/><Relationship Id="rId120" Type="http://schemas.openxmlformats.org/officeDocument/2006/relationships/hyperlink" Target="https://m.edsoo.ru/7f42f5a4" TargetMode="External"/><Relationship Id="rId125" Type="http://schemas.openxmlformats.org/officeDocument/2006/relationships/hyperlink" Target="https://m.edsoo.ru/7f4328c6" TargetMode="External"/><Relationship Id="rId141" Type="http://schemas.openxmlformats.org/officeDocument/2006/relationships/hyperlink" Target="https://m.edsoo.ru/7f4343e2" TargetMode="External"/><Relationship Id="rId146" Type="http://schemas.openxmlformats.org/officeDocument/2006/relationships/hyperlink" Target="https://m.edsoo.ru/7f43736c" TargetMode="External"/><Relationship Id="rId167" Type="http://schemas.openxmlformats.org/officeDocument/2006/relationships/hyperlink" Target="https://m.edsoo.ru/7f43b21e" TargetMode="External"/><Relationship Id="rId188" Type="http://schemas.openxmlformats.org/officeDocument/2006/relationships/hyperlink" Target="https://m.edsoo.ru/7f43fe0e" TargetMode="External"/><Relationship Id="rId7" Type="http://schemas.openxmlformats.org/officeDocument/2006/relationships/hyperlink" Target="https://m.edsoo.ru/7f415b90" TargetMode="External"/><Relationship Id="rId71" Type="http://schemas.openxmlformats.org/officeDocument/2006/relationships/hyperlink" Target="https://m.edsoo.ru/7f41ea24" TargetMode="External"/><Relationship Id="rId92" Type="http://schemas.openxmlformats.org/officeDocument/2006/relationships/hyperlink" Target="https://m.edsoo.ru/7f4354a4" TargetMode="External"/><Relationship Id="rId162" Type="http://schemas.openxmlformats.org/officeDocument/2006/relationships/hyperlink" Target="https://m.edsoo.ru/7f43ad5a" TargetMode="External"/><Relationship Id="rId183" Type="http://schemas.openxmlformats.org/officeDocument/2006/relationships/hyperlink" Target="https://m.edsoo.ru/7f43f58a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m.edsoo.ru/7f4211de" TargetMode="External"/><Relationship Id="rId24" Type="http://schemas.openxmlformats.org/officeDocument/2006/relationships/hyperlink" Target="https://m.edsoo.ru/7f419d08" TargetMode="External"/><Relationship Id="rId40" Type="http://schemas.openxmlformats.org/officeDocument/2006/relationships/hyperlink" Target="https://m.edsoo.ru/7f422930" TargetMode="External"/><Relationship Id="rId45" Type="http://schemas.openxmlformats.org/officeDocument/2006/relationships/hyperlink" Target="https://m.edsoo.ru/7f42432a" TargetMode="External"/><Relationship Id="rId66" Type="http://schemas.openxmlformats.org/officeDocument/2006/relationships/hyperlink" Target="https://m.edsoo.ru/7f41dff2" TargetMode="External"/><Relationship Id="rId87" Type="http://schemas.openxmlformats.org/officeDocument/2006/relationships/hyperlink" Target="https://m.edsoo.ru/7f42d862" TargetMode="External"/><Relationship Id="rId110" Type="http://schemas.openxmlformats.org/officeDocument/2006/relationships/hyperlink" Target="https://m.edsoo.ru/7f431a20" TargetMode="External"/><Relationship Id="rId115" Type="http://schemas.openxmlformats.org/officeDocument/2006/relationships/hyperlink" Target="https://m.edsoo.ru/7f42ee1a" TargetMode="External"/><Relationship Id="rId131" Type="http://schemas.openxmlformats.org/officeDocument/2006/relationships/hyperlink" Target="https://m.edsoo.ru/7f43d6d6" TargetMode="External"/><Relationship Id="rId136" Type="http://schemas.openxmlformats.org/officeDocument/2006/relationships/hyperlink" Target="https://m.edsoo.ru/7f42c9e4" TargetMode="External"/><Relationship Id="rId157" Type="http://schemas.openxmlformats.org/officeDocument/2006/relationships/hyperlink" Target="https://m.edsoo.ru/7f43c9b6" TargetMode="External"/><Relationship Id="rId178" Type="http://schemas.openxmlformats.org/officeDocument/2006/relationships/hyperlink" Target="https://m.edsoo.ru/7f43ab84" TargetMode="External"/><Relationship Id="rId61" Type="http://schemas.openxmlformats.org/officeDocument/2006/relationships/hyperlink" Target="https://m.edsoo.ru/7f4284de" TargetMode="External"/><Relationship Id="rId82" Type="http://schemas.openxmlformats.org/officeDocument/2006/relationships/hyperlink" Target="https://m.edsoo.ru/7f42a27a" TargetMode="External"/><Relationship Id="rId152" Type="http://schemas.openxmlformats.org/officeDocument/2006/relationships/hyperlink" Target="https://m.edsoo.ru/7f43c542" TargetMode="External"/><Relationship Id="rId173" Type="http://schemas.openxmlformats.org/officeDocument/2006/relationships/hyperlink" Target="https://m.edsoo.ru/7f439eb4" TargetMode="External"/><Relationship Id="rId194" Type="http://schemas.openxmlformats.org/officeDocument/2006/relationships/hyperlink" Target="https://m.edsoo.ru/7f4441ca" TargetMode="External"/><Relationship Id="rId199" Type="http://schemas.openxmlformats.org/officeDocument/2006/relationships/hyperlink" Target="https://m.edsoo.ru/7f444f44" TargetMode="External"/><Relationship Id="rId203" Type="http://schemas.openxmlformats.org/officeDocument/2006/relationships/fontTable" Target="fontTable.xml"/><Relationship Id="rId19" Type="http://schemas.openxmlformats.org/officeDocument/2006/relationships/hyperlink" Target="https://m.edsoo.ru/7f417af8" TargetMode="External"/><Relationship Id="rId14" Type="http://schemas.openxmlformats.org/officeDocument/2006/relationships/hyperlink" Target="https://m.edsoo.ru/7f417af8" TargetMode="External"/><Relationship Id="rId30" Type="http://schemas.openxmlformats.org/officeDocument/2006/relationships/hyperlink" Target="https://m.edsoo.ru/7f421382" TargetMode="External"/><Relationship Id="rId35" Type="http://schemas.openxmlformats.org/officeDocument/2006/relationships/hyperlink" Target="https://m.edsoo.ru/7f41fd70" TargetMode="External"/><Relationship Id="rId56" Type="http://schemas.openxmlformats.org/officeDocument/2006/relationships/hyperlink" Target="https://m.edsoo.ru/7f4209a0" TargetMode="External"/><Relationship Id="rId77" Type="http://schemas.openxmlformats.org/officeDocument/2006/relationships/hyperlink" Target="https://m.edsoo.ru/7f426d1e" TargetMode="External"/><Relationship Id="rId100" Type="http://schemas.openxmlformats.org/officeDocument/2006/relationships/hyperlink" Target="https://m.edsoo.ru/7f42fd38" TargetMode="External"/><Relationship Id="rId105" Type="http://schemas.openxmlformats.org/officeDocument/2006/relationships/hyperlink" Target="https://m.edsoo.ru/7f430f44" TargetMode="External"/><Relationship Id="rId126" Type="http://schemas.openxmlformats.org/officeDocument/2006/relationships/hyperlink" Target="https://m.edsoo.ru/7f432b6e" TargetMode="External"/><Relationship Id="rId147" Type="http://schemas.openxmlformats.org/officeDocument/2006/relationships/hyperlink" Target="https://m.edsoo.ru/7f437510" TargetMode="External"/><Relationship Id="rId168" Type="http://schemas.openxmlformats.org/officeDocument/2006/relationships/hyperlink" Target="https://m.edsoo.ru/7f43b5a2" TargetMode="External"/><Relationship Id="rId8" Type="http://schemas.openxmlformats.org/officeDocument/2006/relationships/hyperlink" Target="https://m.edsoo.ru/7f415b90" TargetMode="External"/><Relationship Id="rId51" Type="http://schemas.openxmlformats.org/officeDocument/2006/relationships/hyperlink" Target="https://m.edsoo.ru/7f4237fe" TargetMode="External"/><Relationship Id="rId72" Type="http://schemas.openxmlformats.org/officeDocument/2006/relationships/hyperlink" Target="https://m.edsoo.ru/7f41ef06" TargetMode="External"/><Relationship Id="rId93" Type="http://schemas.openxmlformats.org/officeDocument/2006/relationships/hyperlink" Target="https://m.edsoo.ru/7f436098" TargetMode="External"/><Relationship Id="rId98" Type="http://schemas.openxmlformats.org/officeDocument/2006/relationships/hyperlink" Target="https://m.edsoo.ru/7f435ed6" TargetMode="External"/><Relationship Id="rId121" Type="http://schemas.openxmlformats.org/officeDocument/2006/relationships/hyperlink" Target="https://m.edsoo.ru/7f42fef0" TargetMode="External"/><Relationship Id="rId142" Type="http://schemas.openxmlformats.org/officeDocument/2006/relationships/hyperlink" Target="https://m.edsoo.ru/7f434572" TargetMode="External"/><Relationship Id="rId163" Type="http://schemas.openxmlformats.org/officeDocument/2006/relationships/hyperlink" Target="https://m.edsoo.ru/7f43af08" TargetMode="External"/><Relationship Id="rId184" Type="http://schemas.openxmlformats.org/officeDocument/2006/relationships/hyperlink" Target="https://m.edsoo.ru/7f43ef2c" TargetMode="External"/><Relationship Id="rId189" Type="http://schemas.openxmlformats.org/officeDocument/2006/relationships/hyperlink" Target="https://m.edsoo.ru/7f4401a6" TargetMode="External"/><Relationship Id="rId3" Type="http://schemas.openxmlformats.org/officeDocument/2006/relationships/styles" Target="styles.xml"/><Relationship Id="rId25" Type="http://schemas.openxmlformats.org/officeDocument/2006/relationships/hyperlink" Target="https://m.edsoo.ru/7f419d08" TargetMode="External"/><Relationship Id="rId46" Type="http://schemas.openxmlformats.org/officeDocument/2006/relationships/hyperlink" Target="https://m.edsoo.ru/7f42464a" TargetMode="External"/><Relationship Id="rId67" Type="http://schemas.openxmlformats.org/officeDocument/2006/relationships/hyperlink" Target="https://m.edsoo.ru/7f41e16e" TargetMode="External"/><Relationship Id="rId116" Type="http://schemas.openxmlformats.org/officeDocument/2006/relationships/hyperlink" Target="https://m.edsoo.ru/7f42ee1a" TargetMode="External"/><Relationship Id="rId137" Type="http://schemas.openxmlformats.org/officeDocument/2006/relationships/hyperlink" Target="https://m.edsoo.ru/7f42c9e4" TargetMode="External"/><Relationship Id="rId158" Type="http://schemas.openxmlformats.org/officeDocument/2006/relationships/hyperlink" Target="https://m.edsoo.ru/7f43d0b4" TargetMode="External"/><Relationship Id="rId20" Type="http://schemas.openxmlformats.org/officeDocument/2006/relationships/hyperlink" Target="https://m.edsoo.ru/7f417af8" TargetMode="External"/><Relationship Id="rId41" Type="http://schemas.openxmlformats.org/officeDocument/2006/relationships/hyperlink" Target="https://m.edsoo.ru/7f422af2" TargetMode="External"/><Relationship Id="rId62" Type="http://schemas.openxmlformats.org/officeDocument/2006/relationships/hyperlink" Target="https://m.edsoo.ru/7f42865a" TargetMode="External"/><Relationship Id="rId83" Type="http://schemas.openxmlformats.org/officeDocument/2006/relationships/hyperlink" Target="https://m.edsoo.ru/7f42a900" TargetMode="External"/><Relationship Id="rId88" Type="http://schemas.openxmlformats.org/officeDocument/2006/relationships/hyperlink" Target="https://m.edsoo.ru/7f42dd26" TargetMode="External"/><Relationship Id="rId111" Type="http://schemas.openxmlformats.org/officeDocument/2006/relationships/hyperlink" Target="https://m.edsoo.ru/7f43259c" TargetMode="External"/><Relationship Id="rId132" Type="http://schemas.openxmlformats.org/officeDocument/2006/relationships/hyperlink" Target="https://m.edsoo.ru/7f42c692" TargetMode="External"/><Relationship Id="rId153" Type="http://schemas.openxmlformats.org/officeDocument/2006/relationships/hyperlink" Target="https://m.edsoo.ru/7f43c542" TargetMode="External"/><Relationship Id="rId174" Type="http://schemas.openxmlformats.org/officeDocument/2006/relationships/hyperlink" Target="https://m.edsoo.ru/7f43a03a" TargetMode="External"/><Relationship Id="rId179" Type="http://schemas.openxmlformats.org/officeDocument/2006/relationships/hyperlink" Target="https://m.edsoo.ru/7f43e6c6" TargetMode="External"/><Relationship Id="rId195" Type="http://schemas.openxmlformats.org/officeDocument/2006/relationships/hyperlink" Target="https://m.edsoo.ru/7f444364" TargetMode="External"/><Relationship Id="rId190" Type="http://schemas.openxmlformats.org/officeDocument/2006/relationships/hyperlink" Target="https://m.edsoo.ru/7f4404f8" TargetMode="External"/><Relationship Id="rId204" Type="http://schemas.openxmlformats.org/officeDocument/2006/relationships/theme" Target="theme/theme1.xml"/><Relationship Id="rId15" Type="http://schemas.openxmlformats.org/officeDocument/2006/relationships/hyperlink" Target="https://m.edsoo.ru/7f417af8" TargetMode="External"/><Relationship Id="rId36" Type="http://schemas.openxmlformats.org/officeDocument/2006/relationships/hyperlink" Target="https://m.edsoo.ru/7f421382" TargetMode="External"/><Relationship Id="rId57" Type="http://schemas.openxmlformats.org/officeDocument/2006/relationships/hyperlink" Target="https://m.edsoo.ru/7f420e6e" TargetMode="External"/><Relationship Id="rId106" Type="http://schemas.openxmlformats.org/officeDocument/2006/relationships/hyperlink" Target="https://m.edsoo.ru/7f430f44" TargetMode="External"/><Relationship Id="rId127" Type="http://schemas.openxmlformats.org/officeDocument/2006/relationships/hyperlink" Target="https://m.edsoo.ru/7f42f75c" TargetMode="External"/><Relationship Id="rId10" Type="http://schemas.openxmlformats.org/officeDocument/2006/relationships/hyperlink" Target="https://m.edsoo.ru/7f415b90" TargetMode="External"/><Relationship Id="rId31" Type="http://schemas.openxmlformats.org/officeDocument/2006/relationships/hyperlink" Target="https://m.edsoo.ru/7f42154e" TargetMode="External"/><Relationship Id="rId52" Type="http://schemas.openxmlformats.org/officeDocument/2006/relationships/hyperlink" Target="https://m.edsoo.ru/7f4239de" TargetMode="External"/><Relationship Id="rId73" Type="http://schemas.openxmlformats.org/officeDocument/2006/relationships/hyperlink" Target="https://m.edsoo.ru/7f41f078" TargetMode="External"/><Relationship Id="rId78" Type="http://schemas.openxmlformats.org/officeDocument/2006/relationships/hyperlink" Target="https://m.edsoo.ru/7f41f50a" TargetMode="External"/><Relationship Id="rId94" Type="http://schemas.openxmlformats.org/officeDocument/2006/relationships/hyperlink" Target="https://m.edsoo.ru/7f435648" TargetMode="External"/><Relationship Id="rId99" Type="http://schemas.openxmlformats.org/officeDocument/2006/relationships/hyperlink" Target="https://m.edsoo.ru/7f42fd38" TargetMode="External"/><Relationship Id="rId101" Type="http://schemas.openxmlformats.org/officeDocument/2006/relationships/hyperlink" Target="https://m.edsoo.ru/7f42ec80" TargetMode="External"/><Relationship Id="rId122" Type="http://schemas.openxmlformats.org/officeDocument/2006/relationships/hyperlink" Target="https://m.edsoo.ru/7f430076" TargetMode="External"/><Relationship Id="rId143" Type="http://schemas.openxmlformats.org/officeDocument/2006/relationships/hyperlink" Target="https://m.edsoo.ru/7f434d38" TargetMode="External"/><Relationship Id="rId148" Type="http://schemas.openxmlformats.org/officeDocument/2006/relationships/hyperlink" Target="https://m.edsoo.ru/7f4376b4" TargetMode="External"/><Relationship Id="rId164" Type="http://schemas.openxmlformats.org/officeDocument/2006/relationships/hyperlink" Target="https://m.edsoo.ru/7f43af08" TargetMode="External"/><Relationship Id="rId169" Type="http://schemas.openxmlformats.org/officeDocument/2006/relationships/hyperlink" Target="https://m.edsoo.ru/7f43b098" TargetMode="External"/><Relationship Id="rId185" Type="http://schemas.openxmlformats.org/officeDocument/2006/relationships/hyperlink" Target="https://m.edsoo.ru/7f43f0c6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m.edsoo.ru/7f415b90" TargetMode="External"/><Relationship Id="rId180" Type="http://schemas.openxmlformats.org/officeDocument/2006/relationships/hyperlink" Target="https://m.edsoo.ru/7f43ebda" TargetMode="External"/><Relationship Id="rId26" Type="http://schemas.openxmlformats.org/officeDocument/2006/relationships/hyperlink" Target="https://m.edsoo.ru/7f419d08" TargetMode="External"/><Relationship Id="rId47" Type="http://schemas.openxmlformats.org/officeDocument/2006/relationships/hyperlink" Target="https://m.edsoo.ru/7f424c12" TargetMode="External"/><Relationship Id="rId68" Type="http://schemas.openxmlformats.org/officeDocument/2006/relationships/hyperlink" Target="https://m.edsoo.ru/7f41e42a" TargetMode="External"/><Relationship Id="rId89" Type="http://schemas.openxmlformats.org/officeDocument/2006/relationships/hyperlink" Target="https://m.edsoo.ru/7f42ded4" TargetMode="External"/><Relationship Id="rId112" Type="http://schemas.openxmlformats.org/officeDocument/2006/relationships/hyperlink" Target="https://m.edsoo.ru/7f432736" TargetMode="External"/><Relationship Id="rId133" Type="http://schemas.openxmlformats.org/officeDocument/2006/relationships/hyperlink" Target="https://m.edsoo.ru/7f42c840" TargetMode="External"/><Relationship Id="rId154" Type="http://schemas.openxmlformats.org/officeDocument/2006/relationships/hyperlink" Target="https://m.edsoo.ru/7f43c3d0" TargetMode="External"/><Relationship Id="rId175" Type="http://schemas.openxmlformats.org/officeDocument/2006/relationships/hyperlink" Target="https://m.edsoo.ru/7f43a1ac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0E4BDD5-9892-4622-BDB4-0072B2F713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48</Pages>
  <Words>9814</Words>
  <Characters>55940</Characters>
  <Application>Microsoft Office Word</Application>
  <DocSecurity>0</DocSecurity>
  <Lines>466</Lines>
  <Paragraphs>131</Paragraphs>
  <ScaleCrop>false</ScaleCrop>
  <Company/>
  <LinksUpToDate>false</LinksUpToDate>
  <CharactersWithSpaces>65623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Azerty</cp:lastModifiedBy>
  <cp:revision>5</cp:revision>
  <dcterms:created xsi:type="dcterms:W3CDTF">2024-08-28T18:25:00Z</dcterms:created>
  <dcterms:modified xsi:type="dcterms:W3CDTF">2024-08-29T10:21:00Z</dcterms:modified>
</cp:coreProperties>
</file>